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0AD03" w14:textId="3F1C9882" w:rsidR="00F35A82" w:rsidRDefault="009130AA" w:rsidP="00BC2AAF">
      <w:pPr>
        <w:pStyle w:val="NoSpacing"/>
        <w:jc w:val="center"/>
        <w:rPr>
          <w:rFonts w:cstheme="minorHAnsi"/>
          <w:b/>
        </w:rPr>
      </w:pPr>
      <w:bookmarkStart w:id="0" w:name="_Toc175558437"/>
      <w:r>
        <w:rPr>
          <w:rFonts w:cstheme="minorHAnsi"/>
          <w:b/>
        </w:rPr>
        <w:t xml:space="preserve">UND </w:t>
      </w:r>
      <w:r w:rsidR="00F35A82" w:rsidRPr="00BC2AAF">
        <w:rPr>
          <w:rFonts w:cstheme="minorHAnsi"/>
          <w:b/>
        </w:rPr>
        <w:t xml:space="preserve">ACADEMIC </w:t>
      </w:r>
      <w:r>
        <w:rPr>
          <w:rFonts w:cstheme="minorHAnsi"/>
          <w:b/>
        </w:rPr>
        <w:t xml:space="preserve">UNDERGRADUATE AND GRADUATE </w:t>
      </w:r>
      <w:r w:rsidR="00F35A82" w:rsidRPr="00BC2AAF">
        <w:rPr>
          <w:rFonts w:cstheme="minorHAnsi"/>
          <w:b/>
        </w:rPr>
        <w:t>PROGR</w:t>
      </w:r>
      <w:r w:rsidR="00FE7B0E" w:rsidRPr="00BC2AAF">
        <w:rPr>
          <w:rFonts w:cstheme="minorHAnsi"/>
          <w:b/>
        </w:rPr>
        <w:t>A</w:t>
      </w:r>
      <w:r w:rsidR="00F35A82" w:rsidRPr="00BC2AAF">
        <w:rPr>
          <w:rFonts w:cstheme="minorHAnsi"/>
          <w:b/>
        </w:rPr>
        <w:t>M REVIEW</w:t>
      </w:r>
    </w:p>
    <w:p w14:paraId="09D3D9D0" w14:textId="2331E726" w:rsidR="009130AA" w:rsidRPr="00BC2AAF" w:rsidRDefault="005E0931" w:rsidP="00BC2AAF">
      <w:pPr>
        <w:pStyle w:val="NoSpacing"/>
        <w:jc w:val="center"/>
        <w:rPr>
          <w:rFonts w:cstheme="minorHAnsi"/>
          <w:b/>
        </w:rPr>
      </w:pPr>
      <w:r>
        <w:rPr>
          <w:rFonts w:cstheme="minorHAnsi"/>
          <w:b/>
        </w:rPr>
        <w:t>AY 2018</w:t>
      </w:r>
      <w:r w:rsidR="009C6A26">
        <w:rPr>
          <w:rFonts w:cstheme="minorHAnsi"/>
          <w:b/>
        </w:rPr>
        <w:t>-2019</w:t>
      </w:r>
    </w:p>
    <w:p w14:paraId="02F33459" w14:textId="77777777" w:rsidR="00F35A82" w:rsidRPr="00BC2AAF" w:rsidRDefault="00F35A82" w:rsidP="00BC2AAF">
      <w:pPr>
        <w:pStyle w:val="NoSpacing"/>
        <w:rPr>
          <w:rFonts w:cstheme="minorHAnsi"/>
        </w:rPr>
      </w:pPr>
    </w:p>
    <w:p w14:paraId="7973EE8A" w14:textId="3A7105EC" w:rsidR="00AA5190" w:rsidRPr="00BC2AAF" w:rsidRDefault="00AA5190" w:rsidP="00AA5190">
      <w:pPr>
        <w:pStyle w:val="NoSpacing"/>
        <w:rPr>
          <w:rFonts w:cstheme="minorHAnsi"/>
          <w:b/>
        </w:rPr>
      </w:pPr>
      <w:r w:rsidRPr="00BC2AAF">
        <w:rPr>
          <w:rFonts w:cstheme="minorHAnsi"/>
          <w:b/>
        </w:rPr>
        <w:t xml:space="preserve">PURPOSE </w:t>
      </w:r>
    </w:p>
    <w:p w14:paraId="6F9318B8" w14:textId="77777777" w:rsidR="00AA5190" w:rsidRPr="00BC2AAF" w:rsidRDefault="00AA5190" w:rsidP="00AA5190">
      <w:pPr>
        <w:pStyle w:val="NoSpacing"/>
        <w:rPr>
          <w:rFonts w:cstheme="minorHAnsi"/>
        </w:rPr>
      </w:pPr>
    </w:p>
    <w:p w14:paraId="1BBA767A" w14:textId="6CAD1887" w:rsidR="00AA5190" w:rsidRPr="00BC2AAF" w:rsidRDefault="00AA5190" w:rsidP="00AA5190">
      <w:pPr>
        <w:pStyle w:val="NoSpacing"/>
        <w:rPr>
          <w:rFonts w:cstheme="minorHAnsi"/>
        </w:rPr>
      </w:pPr>
      <w:r w:rsidRPr="00BC2AAF">
        <w:rPr>
          <w:rFonts w:cstheme="minorHAnsi"/>
        </w:rPr>
        <w:t>Academic Program Review (APR) at the University of North Dakota (UND) provides an opportunity for all academic programs to document, examine, and assess the achievement of their</w:t>
      </w:r>
      <w:r w:rsidR="009B46EF">
        <w:rPr>
          <w:rFonts w:cstheme="minorHAnsi"/>
        </w:rPr>
        <w:t xml:space="preserve"> goals and objectives over time</w:t>
      </w:r>
      <w:r w:rsidRPr="00BC2AAF">
        <w:rPr>
          <w:rFonts w:cstheme="minorHAnsi"/>
        </w:rPr>
        <w:t xml:space="preserve"> </w:t>
      </w:r>
      <w:r w:rsidR="00C67DF0">
        <w:rPr>
          <w:rFonts w:cstheme="minorHAnsi"/>
        </w:rPr>
        <w:t xml:space="preserve">and is </w:t>
      </w:r>
      <w:r w:rsidRPr="00BC2AAF">
        <w:rPr>
          <w:rFonts w:cstheme="minorHAnsi"/>
        </w:rPr>
        <w:t xml:space="preserve">founded on principles of continuous evaluation and improvement and institutional quality.  </w:t>
      </w:r>
    </w:p>
    <w:p w14:paraId="684AE963" w14:textId="77777777" w:rsidR="002234D2" w:rsidRDefault="002234D2" w:rsidP="00AA5190">
      <w:pPr>
        <w:pStyle w:val="NoSpacing"/>
        <w:rPr>
          <w:rFonts w:cstheme="minorHAnsi"/>
        </w:rPr>
      </w:pPr>
    </w:p>
    <w:p w14:paraId="5B5FF85E" w14:textId="4EA6BF34" w:rsidR="00AA5190" w:rsidRPr="00BC2AAF" w:rsidRDefault="00AA5190" w:rsidP="00AA5190">
      <w:pPr>
        <w:pStyle w:val="NoSpacing"/>
        <w:rPr>
          <w:rFonts w:cstheme="minorHAnsi"/>
        </w:rPr>
      </w:pPr>
      <w:r w:rsidRPr="00BC2AAF">
        <w:rPr>
          <w:rFonts w:cstheme="minorHAnsi"/>
        </w:rPr>
        <w:t xml:space="preserve">APR </w:t>
      </w:r>
      <w:r w:rsidR="00C67DF0">
        <w:rPr>
          <w:rFonts w:cstheme="minorHAnsi"/>
        </w:rPr>
        <w:t xml:space="preserve">also </w:t>
      </w:r>
      <w:r w:rsidRPr="00BC2AAF">
        <w:rPr>
          <w:rFonts w:cstheme="minorHAnsi"/>
        </w:rPr>
        <w:t>facilitates UND’s demonstration of accomplishment that align</w:t>
      </w:r>
      <w:r>
        <w:rPr>
          <w:rFonts w:cstheme="minorHAnsi"/>
        </w:rPr>
        <w:t>s</w:t>
      </w:r>
      <w:r w:rsidRPr="00BC2AAF">
        <w:rPr>
          <w:rFonts w:cstheme="minorHAnsi"/>
        </w:rPr>
        <w:t xml:space="preserve"> with North Dakota University System and North Dakota Board of Higher Education goals, as well as those of the Higher Learning Commission’s Criteria for Accreditation.</w:t>
      </w:r>
    </w:p>
    <w:p w14:paraId="0BC80405" w14:textId="77777777" w:rsidR="00AA5190" w:rsidRPr="00BC2AAF" w:rsidRDefault="00AA5190" w:rsidP="00AA5190">
      <w:pPr>
        <w:pStyle w:val="NoSpacing"/>
        <w:rPr>
          <w:rFonts w:cstheme="minorHAnsi"/>
        </w:rPr>
      </w:pPr>
    </w:p>
    <w:p w14:paraId="2D89BC0D" w14:textId="62FAA0A0" w:rsidR="00AA5190" w:rsidRDefault="00AA5190" w:rsidP="00AA5190">
      <w:pPr>
        <w:pStyle w:val="NoSpacing"/>
        <w:rPr>
          <w:rFonts w:cstheme="minorHAnsi"/>
        </w:rPr>
      </w:pPr>
      <w:r w:rsidRPr="00BC2AAF">
        <w:rPr>
          <w:rFonts w:cstheme="minorHAnsi"/>
        </w:rPr>
        <w:t xml:space="preserve">The results of the APR process inform planning; budget, time, space, and other resource allocation decisions; curriculum change; professional development; and more. For </w:t>
      </w:r>
      <w:r w:rsidR="00C21DBB">
        <w:rPr>
          <w:rFonts w:cstheme="minorHAnsi"/>
        </w:rPr>
        <w:t>programs</w:t>
      </w:r>
      <w:r w:rsidRPr="00BC2AAF">
        <w:rPr>
          <w:rFonts w:cstheme="minorHAnsi"/>
        </w:rPr>
        <w:t xml:space="preserve"> that undergo professional or other specialized types of accreditation, APR fundamentally </w:t>
      </w:r>
      <w:r w:rsidR="00D305EB">
        <w:rPr>
          <w:rFonts w:cstheme="minorHAnsi"/>
        </w:rPr>
        <w:t>accompanies</w:t>
      </w:r>
      <w:r w:rsidR="00D305EB" w:rsidRPr="00BC2AAF">
        <w:rPr>
          <w:rFonts w:cstheme="minorHAnsi"/>
        </w:rPr>
        <w:t xml:space="preserve"> </w:t>
      </w:r>
      <w:r w:rsidRPr="00BC2AAF">
        <w:rPr>
          <w:rFonts w:cstheme="minorHAnsi"/>
        </w:rPr>
        <w:t>those accreditation efforts.</w:t>
      </w:r>
    </w:p>
    <w:p w14:paraId="4CB3831E" w14:textId="77777777" w:rsidR="00C67DF0" w:rsidRDefault="00C67DF0" w:rsidP="00AA5190">
      <w:pPr>
        <w:pStyle w:val="NoSpacing"/>
        <w:rPr>
          <w:rFonts w:cstheme="minorHAnsi"/>
          <w:b/>
          <w:u w:val="single"/>
        </w:rPr>
      </w:pPr>
    </w:p>
    <w:p w14:paraId="43F10127" w14:textId="25E0B9AC" w:rsidR="00C67DF0" w:rsidRPr="00C67DF0" w:rsidRDefault="00C67DF0" w:rsidP="00AA5190">
      <w:pPr>
        <w:pStyle w:val="NoSpacing"/>
        <w:rPr>
          <w:rFonts w:cstheme="minorHAnsi"/>
        </w:rPr>
      </w:pPr>
      <w:r w:rsidRPr="00C67DF0">
        <w:rPr>
          <w:rFonts w:cstheme="minorHAnsi"/>
        </w:rPr>
        <w:t>The UND APR is expected to occur for all programs every five years, although exceptions to this timeline may be requested to the VPAA office to align APR with accreditation cycles.</w:t>
      </w:r>
      <w:r>
        <w:rPr>
          <w:rFonts w:cstheme="minorHAnsi"/>
        </w:rPr>
        <w:t xml:space="preserve">  See the VPAA website for the schedule of program reviews. </w:t>
      </w:r>
    </w:p>
    <w:p w14:paraId="51D8B63E" w14:textId="5ECFC615" w:rsidR="00AA5190" w:rsidRPr="00BC2AAF" w:rsidRDefault="00AA5190" w:rsidP="00AA5190">
      <w:pPr>
        <w:pStyle w:val="NoSpacing"/>
        <w:rPr>
          <w:rFonts w:cstheme="minorHAnsi"/>
        </w:rPr>
      </w:pPr>
    </w:p>
    <w:p w14:paraId="1F092808" w14:textId="1C0029AB" w:rsidR="00AA5190" w:rsidRPr="00BC2AAF" w:rsidRDefault="00AA5190" w:rsidP="00AA5190">
      <w:pPr>
        <w:pStyle w:val="NoSpacing"/>
        <w:rPr>
          <w:rFonts w:cstheme="minorHAnsi"/>
        </w:rPr>
      </w:pPr>
    </w:p>
    <w:p w14:paraId="3D51902D" w14:textId="75C1420E" w:rsidR="00AA5190" w:rsidRPr="00BC2AAF" w:rsidRDefault="00C67DF0" w:rsidP="00AA5190">
      <w:pPr>
        <w:pStyle w:val="NoSpacing"/>
        <w:rPr>
          <w:rFonts w:cstheme="minorHAnsi"/>
          <w:b/>
        </w:rPr>
      </w:pPr>
      <w:r>
        <w:rPr>
          <w:rFonts w:cstheme="minorHAnsi"/>
          <w:b/>
        </w:rPr>
        <w:t xml:space="preserve">APR </w:t>
      </w:r>
      <w:r w:rsidR="00AA5190" w:rsidRPr="00BC2AAF">
        <w:rPr>
          <w:rFonts w:cstheme="minorHAnsi"/>
          <w:b/>
        </w:rPr>
        <w:t>PROCESS OVERVIEW</w:t>
      </w:r>
      <w:r w:rsidR="003B4F03">
        <w:rPr>
          <w:rFonts w:cstheme="minorHAnsi"/>
          <w:b/>
        </w:rPr>
        <w:t xml:space="preserve"> </w:t>
      </w:r>
    </w:p>
    <w:p w14:paraId="7D14DCF2" w14:textId="77777777" w:rsidR="00AA5190" w:rsidRPr="00BC2AAF" w:rsidRDefault="00AA5190" w:rsidP="00AA5190">
      <w:pPr>
        <w:pStyle w:val="NoSpacing"/>
        <w:rPr>
          <w:rFonts w:cstheme="minorHAnsi"/>
          <w:b/>
        </w:rPr>
      </w:pPr>
    </w:p>
    <w:p w14:paraId="17DC407F" w14:textId="78370DD6" w:rsidR="00127591" w:rsidRDefault="00AA5190" w:rsidP="004F65A8">
      <w:pPr>
        <w:pStyle w:val="NoSpacing"/>
        <w:numPr>
          <w:ilvl w:val="0"/>
          <w:numId w:val="11"/>
        </w:numPr>
        <w:rPr>
          <w:rFonts w:cstheme="minorHAnsi"/>
        </w:rPr>
      </w:pPr>
      <w:r>
        <w:rPr>
          <w:rFonts w:cstheme="minorHAnsi"/>
        </w:rPr>
        <w:t>In consultation with the dean, t</w:t>
      </w:r>
      <w:r w:rsidRPr="00BC2AAF">
        <w:rPr>
          <w:rFonts w:cstheme="minorHAnsi"/>
        </w:rPr>
        <w:t xml:space="preserve">he program under review will identify a PROGRAM REVIEW LEADER who is responsible for developing the </w:t>
      </w:r>
      <w:r w:rsidR="00250EA8">
        <w:rPr>
          <w:rFonts w:cstheme="minorHAnsi"/>
        </w:rPr>
        <w:t xml:space="preserve">responses to the PROGRAM </w:t>
      </w:r>
      <w:r w:rsidRPr="00BC2AAF">
        <w:rPr>
          <w:rFonts w:cstheme="minorHAnsi"/>
        </w:rPr>
        <w:t>RE</w:t>
      </w:r>
      <w:r w:rsidR="00250EA8">
        <w:rPr>
          <w:rFonts w:cstheme="minorHAnsi"/>
        </w:rPr>
        <w:t>VIEW PROMPTS</w:t>
      </w:r>
      <w:r w:rsidRPr="00BC2AAF">
        <w:rPr>
          <w:rFonts w:cstheme="minorHAnsi"/>
        </w:rPr>
        <w:t xml:space="preserve">.  For undergraduate programs, this will typically be the Department Chair or the departmental assessment coordinator. A different Program Review Leader could be named for graduate programs (e.g., Graduate Program Director) </w:t>
      </w:r>
      <w:r w:rsidR="00B7460B">
        <w:rPr>
          <w:rFonts w:cstheme="minorHAnsi"/>
        </w:rPr>
        <w:t>as a separate response to the Program Review prompts</w:t>
      </w:r>
      <w:r w:rsidR="00B730C5">
        <w:rPr>
          <w:rFonts w:cstheme="minorHAnsi"/>
        </w:rPr>
        <w:t xml:space="preserve"> must be completed for graduate programs. The</w:t>
      </w:r>
      <w:r w:rsidRPr="00BC2AAF">
        <w:rPr>
          <w:rFonts w:cstheme="minorHAnsi"/>
        </w:rPr>
        <w:t xml:space="preserve"> Program Review Leader will submit</w:t>
      </w:r>
      <w:r w:rsidR="00FA3285">
        <w:rPr>
          <w:rFonts w:cstheme="minorHAnsi"/>
        </w:rPr>
        <w:t xml:space="preserve"> responses to</w:t>
      </w:r>
      <w:r w:rsidR="00B730C5">
        <w:rPr>
          <w:rFonts w:cstheme="minorHAnsi"/>
        </w:rPr>
        <w:t xml:space="preserve"> program review prompts</w:t>
      </w:r>
      <w:r w:rsidR="004F6692">
        <w:rPr>
          <w:rFonts w:cstheme="minorHAnsi"/>
        </w:rPr>
        <w:t xml:space="preserve"> in </w:t>
      </w:r>
      <w:proofErr w:type="spellStart"/>
      <w:r w:rsidR="004F6692">
        <w:rPr>
          <w:rFonts w:cstheme="minorHAnsi"/>
        </w:rPr>
        <w:t>Qualtircs</w:t>
      </w:r>
      <w:proofErr w:type="spellEnd"/>
      <w:r w:rsidR="004F6692">
        <w:rPr>
          <w:rFonts w:cstheme="minorHAnsi"/>
        </w:rPr>
        <w:t xml:space="preserve">. The link will be emailed to all Program Review Leaders along with the APR template </w:t>
      </w:r>
      <w:r w:rsidR="00FD7509">
        <w:rPr>
          <w:rFonts w:cstheme="minorHAnsi"/>
        </w:rPr>
        <w:t>after</w:t>
      </w:r>
      <w:r w:rsidR="004F6692">
        <w:rPr>
          <w:rFonts w:cstheme="minorHAnsi"/>
        </w:rPr>
        <w:t xml:space="preserve"> they are identified.</w:t>
      </w:r>
      <w:r w:rsidR="000B3A30">
        <w:rPr>
          <w:rFonts w:cstheme="minorHAnsi"/>
        </w:rPr>
        <w:t xml:space="preserve"> </w:t>
      </w:r>
    </w:p>
    <w:p w14:paraId="1F553B30" w14:textId="77777777" w:rsidR="00084059" w:rsidRDefault="00084059" w:rsidP="00084059">
      <w:pPr>
        <w:pStyle w:val="NoSpacing"/>
        <w:ind w:left="360"/>
        <w:rPr>
          <w:rFonts w:cstheme="minorHAnsi"/>
        </w:rPr>
      </w:pPr>
    </w:p>
    <w:p w14:paraId="47F40A36" w14:textId="2DC78762" w:rsidR="00235788" w:rsidRDefault="00127591" w:rsidP="004F65A8">
      <w:pPr>
        <w:pStyle w:val="NoSpacing"/>
        <w:numPr>
          <w:ilvl w:val="0"/>
          <w:numId w:val="11"/>
        </w:numPr>
        <w:rPr>
          <w:rFonts w:cstheme="minorHAnsi"/>
        </w:rPr>
      </w:pPr>
      <w:r>
        <w:rPr>
          <w:rFonts w:cstheme="minorHAnsi"/>
        </w:rPr>
        <w:t>The dean of the program under review will identify</w:t>
      </w:r>
      <w:r w:rsidR="000B3A30">
        <w:rPr>
          <w:rFonts w:cstheme="minorHAnsi"/>
        </w:rPr>
        <w:t xml:space="preserve"> a College-level review team</w:t>
      </w:r>
      <w:r>
        <w:rPr>
          <w:rFonts w:cstheme="minorHAnsi"/>
        </w:rPr>
        <w:t xml:space="preserve">. This team will </w:t>
      </w:r>
      <w:r w:rsidR="000B3A30">
        <w:rPr>
          <w:rFonts w:cstheme="minorHAnsi"/>
        </w:rPr>
        <w:t>provide a</w:t>
      </w:r>
      <w:r>
        <w:rPr>
          <w:rFonts w:cstheme="minorHAnsi"/>
        </w:rPr>
        <w:t xml:space="preserve"> college</w:t>
      </w:r>
      <w:r w:rsidR="000B3A30">
        <w:rPr>
          <w:rFonts w:cstheme="minorHAnsi"/>
        </w:rPr>
        <w:t xml:space="preserve"> initial response/report to the </w:t>
      </w:r>
      <w:r>
        <w:rPr>
          <w:rFonts w:cstheme="minorHAnsi"/>
        </w:rPr>
        <w:t xml:space="preserve">program’s </w:t>
      </w:r>
      <w:r w:rsidR="000B3A30">
        <w:rPr>
          <w:rFonts w:cstheme="minorHAnsi"/>
        </w:rPr>
        <w:t>submitted APR.</w:t>
      </w:r>
      <w:r w:rsidR="00FD7509">
        <w:rPr>
          <w:rFonts w:cstheme="minorHAnsi"/>
        </w:rPr>
        <w:t xml:space="preserve"> </w:t>
      </w:r>
    </w:p>
    <w:p w14:paraId="1F94D4B4" w14:textId="2748D63F" w:rsidR="00C21DBB" w:rsidRPr="00235788" w:rsidRDefault="00C21DBB" w:rsidP="00235788">
      <w:pPr>
        <w:pStyle w:val="NoSpacing"/>
        <w:ind w:left="720"/>
        <w:rPr>
          <w:rFonts w:cstheme="minorHAnsi"/>
        </w:rPr>
      </w:pPr>
    </w:p>
    <w:p w14:paraId="0E5FC699" w14:textId="604F2BC3" w:rsidR="00F61C9D" w:rsidRDefault="00AA5190" w:rsidP="00235788">
      <w:pPr>
        <w:pStyle w:val="NoSpacing"/>
        <w:numPr>
          <w:ilvl w:val="0"/>
          <w:numId w:val="11"/>
        </w:numPr>
        <w:rPr>
          <w:rFonts w:cstheme="minorHAnsi"/>
        </w:rPr>
      </w:pPr>
      <w:r>
        <w:rPr>
          <w:rFonts w:cstheme="minorHAnsi"/>
        </w:rPr>
        <w:t xml:space="preserve">Programs that have </w:t>
      </w:r>
      <w:r w:rsidR="00D305EB">
        <w:rPr>
          <w:rFonts w:cstheme="minorHAnsi"/>
        </w:rPr>
        <w:t>both undergraduate and graduate</w:t>
      </w:r>
      <w:r>
        <w:rPr>
          <w:rFonts w:cstheme="minorHAnsi"/>
        </w:rPr>
        <w:t xml:space="preserve"> academic degrees </w:t>
      </w:r>
      <w:r w:rsidR="00D305EB">
        <w:rPr>
          <w:rFonts w:cstheme="minorHAnsi"/>
        </w:rPr>
        <w:t xml:space="preserve">may </w:t>
      </w:r>
      <w:r w:rsidR="00084059">
        <w:rPr>
          <w:rFonts w:cstheme="minorHAnsi"/>
        </w:rPr>
        <w:t xml:space="preserve">submit </w:t>
      </w:r>
      <w:r w:rsidR="003A20DB">
        <w:rPr>
          <w:rFonts w:cstheme="minorHAnsi"/>
        </w:rPr>
        <w:t>one report</w:t>
      </w:r>
      <w:r w:rsidR="00127591">
        <w:rPr>
          <w:rFonts w:cstheme="minorHAnsi"/>
        </w:rPr>
        <w:t>,</w:t>
      </w:r>
      <w:r w:rsidR="003A20DB">
        <w:rPr>
          <w:rFonts w:cstheme="minorHAnsi"/>
        </w:rPr>
        <w:t xml:space="preserve"> </w:t>
      </w:r>
      <w:r w:rsidR="00D305EB">
        <w:rPr>
          <w:rFonts w:cstheme="minorHAnsi"/>
        </w:rPr>
        <w:t xml:space="preserve">making sure they indicate </w:t>
      </w:r>
      <w:r w:rsidR="004F6692">
        <w:rPr>
          <w:rFonts w:cstheme="minorHAnsi"/>
        </w:rPr>
        <w:t>all</w:t>
      </w:r>
      <w:r w:rsidR="00D305EB">
        <w:rPr>
          <w:rFonts w:cstheme="minorHAnsi"/>
        </w:rPr>
        <w:t xml:space="preserve"> program</w:t>
      </w:r>
      <w:r w:rsidR="00FD7509">
        <w:rPr>
          <w:rFonts w:cstheme="minorHAnsi"/>
        </w:rPr>
        <w:t>s</w:t>
      </w:r>
      <w:r w:rsidR="00D305EB">
        <w:rPr>
          <w:rFonts w:cstheme="minorHAnsi"/>
        </w:rPr>
        <w:t xml:space="preserve"> each response is referring </w:t>
      </w:r>
      <w:r w:rsidR="00127591">
        <w:rPr>
          <w:rFonts w:cstheme="minorHAnsi"/>
        </w:rPr>
        <w:t xml:space="preserve">to </w:t>
      </w:r>
      <w:r w:rsidR="00D305EB">
        <w:rPr>
          <w:rFonts w:cstheme="minorHAnsi"/>
        </w:rPr>
        <w:t>if different</w:t>
      </w:r>
      <w:r w:rsidR="003A20DB">
        <w:rPr>
          <w:rFonts w:cstheme="minorHAnsi"/>
        </w:rPr>
        <w:t xml:space="preserve"> (i.e., undergraduate vs. graduate, different graduate degrees, or different UG degrees)</w:t>
      </w:r>
      <w:r w:rsidR="00D305EB">
        <w:rPr>
          <w:rFonts w:cstheme="minorHAnsi"/>
        </w:rPr>
        <w:t>.</w:t>
      </w:r>
      <w:r w:rsidR="00241991">
        <w:rPr>
          <w:rFonts w:cstheme="minorHAnsi"/>
        </w:rPr>
        <w:t xml:space="preserve"> </w:t>
      </w:r>
      <w:r w:rsidR="00FD7509">
        <w:rPr>
          <w:rFonts w:cstheme="minorHAnsi"/>
        </w:rPr>
        <w:t>For example, if a prompt asks about enrollment and the report being submitted is for both graduate and undergraduate program, two different responses should be provided – one for graduate and one for undergraduate within the same question prompt.</w:t>
      </w:r>
      <w:r w:rsidR="003E2FD2">
        <w:rPr>
          <w:rFonts w:cstheme="minorHAnsi"/>
        </w:rPr>
        <w:t xml:space="preserve"> </w:t>
      </w:r>
    </w:p>
    <w:p w14:paraId="0522C9C3" w14:textId="75BEB3C9" w:rsidR="00F61C9D" w:rsidRPr="00F61C9D" w:rsidRDefault="00F61C9D" w:rsidP="00F61C9D">
      <w:pPr>
        <w:pStyle w:val="NoSpacing"/>
        <w:rPr>
          <w:rFonts w:cstheme="minorHAnsi"/>
        </w:rPr>
      </w:pPr>
    </w:p>
    <w:p w14:paraId="7B6F885C" w14:textId="476BEE75" w:rsidR="00F61C9D" w:rsidRPr="00BC2AAF" w:rsidRDefault="00F61C9D" w:rsidP="004F65A8">
      <w:pPr>
        <w:pStyle w:val="NoSpacing"/>
        <w:numPr>
          <w:ilvl w:val="0"/>
          <w:numId w:val="11"/>
        </w:numPr>
        <w:rPr>
          <w:rFonts w:cstheme="minorHAnsi"/>
        </w:rPr>
      </w:pPr>
      <w:r>
        <w:rPr>
          <w:rFonts w:cstheme="minorHAnsi"/>
        </w:rPr>
        <w:t>Q</w:t>
      </w:r>
      <w:r w:rsidRPr="00F61C9D">
        <w:rPr>
          <w:rFonts w:cstheme="minorHAnsi"/>
        </w:rPr>
        <w:t xml:space="preserve">uantitative information will be provided by UND institutional sources for program reviews.  </w:t>
      </w:r>
      <w:r>
        <w:rPr>
          <w:rFonts w:cstheme="minorHAnsi"/>
        </w:rPr>
        <w:t xml:space="preserve">This data, specified below in the </w:t>
      </w:r>
      <w:r>
        <w:rPr>
          <w:rFonts w:cstheme="minorHAnsi"/>
          <w:i/>
        </w:rPr>
        <w:t>Overview of Programmatic Data</w:t>
      </w:r>
      <w:r>
        <w:rPr>
          <w:rFonts w:cstheme="minorHAnsi"/>
        </w:rPr>
        <w:t xml:space="preserve"> section, will be available in the Program Review section of UND Internal Dashboards. </w:t>
      </w:r>
      <w:r w:rsidRPr="00F61C9D">
        <w:rPr>
          <w:rFonts w:cstheme="minorHAnsi"/>
        </w:rPr>
        <w:t xml:space="preserve">When possible, the data will cover a </w:t>
      </w:r>
      <w:r w:rsidRPr="00F61C9D">
        <w:rPr>
          <w:rFonts w:cstheme="minorHAnsi"/>
        </w:rPr>
        <w:lastRenderedPageBreak/>
        <w:t xml:space="preserve">minimum of five years to reveal longitudinal trends for all the undergraduate and graduate degree programs offered.  Programs should use this data as the basis for their </w:t>
      </w:r>
      <w:r w:rsidR="00241991">
        <w:rPr>
          <w:rFonts w:cstheme="minorHAnsi"/>
        </w:rPr>
        <w:t xml:space="preserve">Program Review </w:t>
      </w:r>
      <w:r w:rsidR="003E2FD2">
        <w:rPr>
          <w:rFonts w:cstheme="minorHAnsi"/>
        </w:rPr>
        <w:t>responses,</w:t>
      </w:r>
      <w:r w:rsidRPr="00F61C9D">
        <w:rPr>
          <w:rFonts w:cstheme="minorHAnsi"/>
        </w:rPr>
        <w:t xml:space="preserve"> supplemented, as appropriate, with additional information.</w:t>
      </w:r>
      <w:r>
        <w:rPr>
          <w:rFonts w:cstheme="minorHAnsi"/>
        </w:rPr>
        <w:t xml:space="preserve">  </w:t>
      </w:r>
      <w:r w:rsidR="00127591">
        <w:rPr>
          <w:rFonts w:cstheme="minorHAnsi"/>
        </w:rPr>
        <w:t>Likewise, college review teams should also use this data when providing a college level response.</w:t>
      </w:r>
    </w:p>
    <w:p w14:paraId="4DD4461F" w14:textId="77777777" w:rsidR="00AA5190" w:rsidRPr="00BC2AAF" w:rsidRDefault="00AA5190" w:rsidP="00AA5190">
      <w:pPr>
        <w:pStyle w:val="NoSpacing"/>
        <w:ind w:left="360"/>
        <w:rPr>
          <w:rFonts w:cstheme="minorHAnsi"/>
        </w:rPr>
      </w:pPr>
    </w:p>
    <w:p w14:paraId="6392FC89" w14:textId="5E41951C" w:rsidR="00AA5190" w:rsidRPr="00BC2AAF" w:rsidRDefault="00AA5190" w:rsidP="004F65A8">
      <w:pPr>
        <w:pStyle w:val="NoSpacing"/>
        <w:numPr>
          <w:ilvl w:val="0"/>
          <w:numId w:val="11"/>
        </w:numPr>
        <w:rPr>
          <w:rFonts w:cstheme="minorHAnsi"/>
        </w:rPr>
      </w:pPr>
      <w:r w:rsidRPr="00BC2AAF">
        <w:rPr>
          <w:rFonts w:cstheme="minorHAnsi"/>
        </w:rPr>
        <w:t xml:space="preserve">The PROGRAM REVIEW LEADER should involve departmental/program faculty in the process of creating, reviewing, and finalizing the </w:t>
      </w:r>
      <w:r w:rsidR="003E2FD2">
        <w:rPr>
          <w:rFonts w:cstheme="minorHAnsi"/>
        </w:rPr>
        <w:t xml:space="preserve">responses to </w:t>
      </w:r>
      <w:r w:rsidR="002320C6">
        <w:rPr>
          <w:rFonts w:cstheme="minorHAnsi"/>
        </w:rPr>
        <w:t>P</w:t>
      </w:r>
      <w:r w:rsidR="003E2FD2">
        <w:rPr>
          <w:rFonts w:cstheme="minorHAnsi"/>
        </w:rPr>
        <w:t xml:space="preserve">rogram </w:t>
      </w:r>
      <w:r w:rsidR="002320C6">
        <w:rPr>
          <w:rFonts w:cstheme="minorHAnsi"/>
        </w:rPr>
        <w:t>R</w:t>
      </w:r>
      <w:r w:rsidR="003E2FD2">
        <w:rPr>
          <w:rFonts w:cstheme="minorHAnsi"/>
        </w:rPr>
        <w:t xml:space="preserve">eview prompts. </w:t>
      </w:r>
      <w:r w:rsidRPr="00BC2AAF">
        <w:rPr>
          <w:rFonts w:cstheme="minorHAnsi"/>
        </w:rPr>
        <w:t xml:space="preserve"> At the discretion of the Program Review Leader, the process may also provide opportunities for staff, students, community stakeholders, and alumni.</w:t>
      </w:r>
      <w:r>
        <w:rPr>
          <w:rFonts w:cstheme="minorHAnsi"/>
        </w:rPr>
        <w:t xml:space="preserve"> At the graduate level, inclusion of graduate students and graduate alumni in the </w:t>
      </w:r>
      <w:r w:rsidR="008C189B">
        <w:rPr>
          <w:rFonts w:cstheme="minorHAnsi"/>
        </w:rPr>
        <w:t xml:space="preserve">review </w:t>
      </w:r>
      <w:r>
        <w:rPr>
          <w:rFonts w:cstheme="minorHAnsi"/>
        </w:rPr>
        <w:t>process is strongly recommended.</w:t>
      </w:r>
    </w:p>
    <w:p w14:paraId="18EEF57B" w14:textId="77777777" w:rsidR="00AA5190" w:rsidRPr="00BC2AAF" w:rsidRDefault="00AA5190" w:rsidP="00AA5190">
      <w:pPr>
        <w:pStyle w:val="NoSpacing"/>
        <w:ind w:left="360"/>
        <w:rPr>
          <w:rFonts w:cstheme="minorHAnsi"/>
        </w:rPr>
      </w:pPr>
    </w:p>
    <w:p w14:paraId="4730D421" w14:textId="23900A30" w:rsidR="00AA5190" w:rsidRDefault="00AA5190" w:rsidP="004F65A8">
      <w:pPr>
        <w:pStyle w:val="NoSpacing"/>
        <w:numPr>
          <w:ilvl w:val="0"/>
          <w:numId w:val="11"/>
        </w:numPr>
        <w:rPr>
          <w:rFonts w:cstheme="minorHAnsi"/>
        </w:rPr>
      </w:pPr>
      <w:r>
        <w:rPr>
          <w:rFonts w:cstheme="minorHAnsi"/>
        </w:rPr>
        <w:t xml:space="preserve">The Dean of the College and the Dean of SGS (where applicable) </w:t>
      </w:r>
      <w:r w:rsidRPr="00BC2AAF">
        <w:rPr>
          <w:rFonts w:cstheme="minorHAnsi"/>
        </w:rPr>
        <w:t xml:space="preserve">will submit the electronic copy of the COLLEGE/SCHOOL REVIEW TEAM REPORT to the PROGRAM REVIEW LEADER. At that time, the PROGRAM REVIEW LEADER may submit a </w:t>
      </w:r>
      <w:r w:rsidR="003B4F03">
        <w:rPr>
          <w:rFonts w:cstheme="minorHAnsi"/>
        </w:rPr>
        <w:t xml:space="preserve">PROGRAM </w:t>
      </w:r>
      <w:r w:rsidRPr="00BC2AAF">
        <w:rPr>
          <w:rFonts w:cstheme="minorHAnsi"/>
        </w:rPr>
        <w:t>REJOINDER to the Dean</w:t>
      </w:r>
      <w:r>
        <w:rPr>
          <w:rFonts w:cstheme="minorHAnsi"/>
        </w:rPr>
        <w:t>/SGS</w:t>
      </w:r>
      <w:r w:rsidRPr="00BC2AAF">
        <w:rPr>
          <w:rFonts w:cstheme="minorHAnsi"/>
        </w:rPr>
        <w:t>, if desired.</w:t>
      </w:r>
    </w:p>
    <w:p w14:paraId="43671283" w14:textId="299782F7" w:rsidR="003B4F03" w:rsidRPr="00DB0D75" w:rsidRDefault="003B4F03" w:rsidP="003B4F03">
      <w:pPr>
        <w:pStyle w:val="NoSpacing"/>
        <w:rPr>
          <w:rFonts w:cstheme="minorHAnsi"/>
        </w:rPr>
      </w:pPr>
    </w:p>
    <w:p w14:paraId="7E5AA4EF" w14:textId="23874BCF" w:rsidR="00AA5190" w:rsidRPr="00AA5190" w:rsidRDefault="00AA5190" w:rsidP="004F65A8">
      <w:pPr>
        <w:pStyle w:val="NoSpacing"/>
        <w:numPr>
          <w:ilvl w:val="0"/>
          <w:numId w:val="11"/>
        </w:numPr>
        <w:rPr>
          <w:rFonts w:cstheme="minorHAnsi"/>
        </w:rPr>
      </w:pPr>
      <w:r w:rsidRPr="00AA5190">
        <w:rPr>
          <w:rFonts w:cstheme="minorHAnsi"/>
        </w:rPr>
        <w:t>Ex</w:t>
      </w:r>
      <w:r>
        <w:rPr>
          <w:rFonts w:cstheme="minorHAnsi"/>
        </w:rPr>
        <w:t>t</w:t>
      </w:r>
      <w:r w:rsidRPr="00AA5190">
        <w:rPr>
          <w:rFonts w:cstheme="minorHAnsi"/>
        </w:rPr>
        <w:t>ernal evaluat</w:t>
      </w:r>
      <w:r w:rsidR="008D7EA0">
        <w:rPr>
          <w:rFonts w:cstheme="minorHAnsi"/>
        </w:rPr>
        <w:t xml:space="preserve">ors, outside of UND, may be invited </w:t>
      </w:r>
      <w:r w:rsidRPr="00AA5190">
        <w:rPr>
          <w:rFonts w:cstheme="minorHAnsi"/>
        </w:rPr>
        <w:t xml:space="preserve">at the discretion of the Dean, VPAA, and Dean of SGS to provide an independent discipline-related perspective. If an external reviewer is decided upon, the Dean, VPAA, Dean of SGS and Department Chair will determine the materials and issues to present to the external evaluator.  The Program Review Leader, in consultation with the program faculty, will </w:t>
      </w:r>
      <w:r w:rsidR="003E2FD2">
        <w:rPr>
          <w:rFonts w:cstheme="minorHAnsi"/>
        </w:rPr>
        <w:t>recommend</w:t>
      </w:r>
      <w:r w:rsidR="003E2FD2" w:rsidRPr="00AA5190">
        <w:rPr>
          <w:rFonts w:cstheme="minorHAnsi"/>
        </w:rPr>
        <w:t xml:space="preserve"> </w:t>
      </w:r>
      <w:r w:rsidRPr="00AA5190">
        <w:rPr>
          <w:rFonts w:cstheme="minorHAnsi"/>
        </w:rPr>
        <w:t>names of potential external evaluators and rationale for their selection to the Dean.  The Dean may also identify additional external reviewers.  The dean, in consultation with the VPAA and the Dean of SGS, will name the external evaluator.  Typically, an external evaluation will</w:t>
      </w:r>
      <w:r w:rsidR="00047AB1">
        <w:rPr>
          <w:rFonts w:cstheme="minorHAnsi"/>
        </w:rPr>
        <w:t xml:space="preserve"> </w:t>
      </w:r>
      <w:r w:rsidRPr="00AA5190">
        <w:rPr>
          <w:rFonts w:cstheme="minorHAnsi"/>
        </w:rPr>
        <w:t>be conducted without a campus visit. At the discretion of the VPAA and Dean of SGS, more than one evaluator or a campus visit may be deemed appropriate and will be funded by the College and/or Program under review.</w:t>
      </w:r>
    </w:p>
    <w:p w14:paraId="767664CC" w14:textId="77777777" w:rsidR="00AA5190" w:rsidRPr="00BC2AAF" w:rsidRDefault="00AA5190" w:rsidP="00AA5190">
      <w:pPr>
        <w:pStyle w:val="NoSpacing"/>
        <w:rPr>
          <w:rFonts w:cstheme="minorHAnsi"/>
        </w:rPr>
      </w:pPr>
    </w:p>
    <w:p w14:paraId="3705EF9B" w14:textId="77777777" w:rsidR="00AA5190" w:rsidRPr="00BC2AAF" w:rsidRDefault="00AA5190" w:rsidP="004F65A8">
      <w:pPr>
        <w:pStyle w:val="NoSpacing"/>
        <w:ind w:left="720"/>
        <w:rPr>
          <w:rFonts w:cstheme="minorHAnsi"/>
        </w:rPr>
      </w:pPr>
      <w:r w:rsidRPr="00BC2AAF">
        <w:rPr>
          <w:rFonts w:cstheme="minorHAnsi"/>
        </w:rPr>
        <w:t>The Dean is responsible for assuring that the external evaluator receives appropriate materials in a timely manner. It is also the Dean's responsibility to assure that adequate communication takes place between the external evaluator, the program faculty, the Program Review Leader, and the Dean. Any decisions on remuneration or other recognition of the evaluator are the responsibility of the Dean.</w:t>
      </w:r>
    </w:p>
    <w:p w14:paraId="79C5CCC5" w14:textId="77777777" w:rsidR="00AA5190" w:rsidRPr="00BC2AAF" w:rsidRDefault="00AA5190" w:rsidP="00AA5190">
      <w:pPr>
        <w:pStyle w:val="NoSpacing"/>
        <w:rPr>
          <w:rFonts w:cstheme="minorHAnsi"/>
        </w:rPr>
      </w:pPr>
    </w:p>
    <w:p w14:paraId="344D9C00" w14:textId="77777777" w:rsidR="00AA5190" w:rsidRPr="00BC2AAF" w:rsidRDefault="00AA5190" w:rsidP="004F65A8">
      <w:pPr>
        <w:pStyle w:val="NoSpacing"/>
        <w:ind w:left="720"/>
        <w:rPr>
          <w:rFonts w:cstheme="minorHAnsi"/>
        </w:rPr>
      </w:pPr>
      <w:r w:rsidRPr="00BC2AAF">
        <w:rPr>
          <w:rFonts w:cstheme="minorHAnsi"/>
        </w:rPr>
        <w:t xml:space="preserve">External evaluators will be asked to provide an EXTERNAL REVIEW REPORT, which is a clear and objective analysis of the program being reviewed, similar to the College Review Team Report.  </w:t>
      </w:r>
    </w:p>
    <w:p w14:paraId="20667E59" w14:textId="77777777" w:rsidR="00AA5190" w:rsidRPr="00BC2AAF" w:rsidRDefault="00AA5190" w:rsidP="00AA5190">
      <w:pPr>
        <w:pStyle w:val="NoSpacing"/>
        <w:ind w:left="360"/>
        <w:rPr>
          <w:rFonts w:cstheme="minorHAnsi"/>
        </w:rPr>
      </w:pPr>
    </w:p>
    <w:p w14:paraId="1709E7B6" w14:textId="63DBF93A" w:rsidR="00AA5190" w:rsidRPr="00BC2AAF" w:rsidRDefault="00AA5190" w:rsidP="004F65A8">
      <w:pPr>
        <w:pStyle w:val="NoSpacing"/>
        <w:ind w:left="720"/>
        <w:rPr>
          <w:rFonts w:cstheme="minorHAnsi"/>
        </w:rPr>
      </w:pPr>
      <w:r w:rsidRPr="00BC2AAF">
        <w:rPr>
          <w:rFonts w:cstheme="minorHAnsi"/>
        </w:rPr>
        <w:t xml:space="preserve">Upon </w:t>
      </w:r>
      <w:r w:rsidR="003E2FD2">
        <w:rPr>
          <w:rFonts w:cstheme="minorHAnsi"/>
        </w:rPr>
        <w:t xml:space="preserve">completion of the program’s responses to </w:t>
      </w:r>
      <w:r w:rsidR="002320C6">
        <w:rPr>
          <w:rFonts w:cstheme="minorHAnsi"/>
        </w:rPr>
        <w:t>P</w:t>
      </w:r>
      <w:r w:rsidR="003E2FD2">
        <w:rPr>
          <w:rFonts w:cstheme="minorHAnsi"/>
        </w:rPr>
        <w:t xml:space="preserve">rogram </w:t>
      </w:r>
      <w:r w:rsidR="002320C6">
        <w:rPr>
          <w:rFonts w:cstheme="minorHAnsi"/>
        </w:rPr>
        <w:t>R</w:t>
      </w:r>
      <w:r w:rsidR="003E2FD2">
        <w:rPr>
          <w:rFonts w:cstheme="minorHAnsi"/>
        </w:rPr>
        <w:t xml:space="preserve">eview prompts, </w:t>
      </w:r>
      <w:r w:rsidRPr="00BC2AAF">
        <w:rPr>
          <w:rFonts w:cstheme="minorHAnsi"/>
        </w:rPr>
        <w:t xml:space="preserve">the College Review Team Report, and the </w:t>
      </w:r>
      <w:r w:rsidR="003B4F03">
        <w:rPr>
          <w:rFonts w:cstheme="minorHAnsi"/>
        </w:rPr>
        <w:t>Program</w:t>
      </w:r>
      <w:r w:rsidRPr="00BC2AAF">
        <w:rPr>
          <w:rFonts w:cstheme="minorHAnsi"/>
        </w:rPr>
        <w:t xml:space="preserve"> Rejoinder (if any),</w:t>
      </w:r>
      <w:r>
        <w:rPr>
          <w:rFonts w:cstheme="minorHAnsi"/>
        </w:rPr>
        <w:t xml:space="preserve"> and external reviewer (if any), </w:t>
      </w:r>
      <w:r w:rsidRPr="00BC2AAF">
        <w:rPr>
          <w:rFonts w:cstheme="minorHAnsi"/>
        </w:rPr>
        <w:t>the Dean</w:t>
      </w:r>
      <w:r>
        <w:rPr>
          <w:rFonts w:cstheme="minorHAnsi"/>
        </w:rPr>
        <w:t xml:space="preserve"> and the Dean of SGS, where applicable, or her/his designee(s)</w:t>
      </w:r>
      <w:r w:rsidRPr="00BC2AAF">
        <w:rPr>
          <w:rFonts w:cstheme="minorHAnsi"/>
        </w:rPr>
        <w:t xml:space="preserve"> will prepare a DEAN’S SUMMARY REPORT. The Dean’s Summary Report will include specific recommendations for future action and follow-up.</w:t>
      </w:r>
    </w:p>
    <w:p w14:paraId="720B009D" w14:textId="77777777" w:rsidR="00AA5190" w:rsidRPr="00BC2AAF" w:rsidRDefault="00AA5190" w:rsidP="00AA5190">
      <w:pPr>
        <w:pStyle w:val="NoSpacing"/>
        <w:ind w:left="360"/>
        <w:rPr>
          <w:rFonts w:cstheme="minorHAnsi"/>
        </w:rPr>
      </w:pPr>
    </w:p>
    <w:p w14:paraId="2B237C86" w14:textId="59470870" w:rsidR="00AA5190" w:rsidRPr="00BC2AAF" w:rsidRDefault="00AA5190" w:rsidP="004F65A8">
      <w:pPr>
        <w:pStyle w:val="NoSpacing"/>
        <w:numPr>
          <w:ilvl w:val="0"/>
          <w:numId w:val="11"/>
        </w:numPr>
        <w:rPr>
          <w:rFonts w:cstheme="minorHAnsi"/>
        </w:rPr>
      </w:pPr>
      <w:r w:rsidRPr="00BC2AAF">
        <w:rPr>
          <w:rFonts w:cstheme="minorHAnsi"/>
        </w:rPr>
        <w:t>The Dean</w:t>
      </w:r>
      <w:r>
        <w:rPr>
          <w:rFonts w:cstheme="minorHAnsi"/>
        </w:rPr>
        <w:t xml:space="preserve"> or her/his designee</w:t>
      </w:r>
      <w:r w:rsidRPr="00BC2AAF">
        <w:rPr>
          <w:rFonts w:cstheme="minorHAnsi"/>
        </w:rPr>
        <w:t xml:space="preserve"> will submit all documents to the VPAA</w:t>
      </w:r>
      <w:r>
        <w:rPr>
          <w:rFonts w:cstheme="minorHAnsi"/>
        </w:rPr>
        <w:t xml:space="preserve">, </w:t>
      </w:r>
      <w:r w:rsidRPr="00BC2AAF">
        <w:rPr>
          <w:rFonts w:cstheme="minorHAnsi"/>
        </w:rPr>
        <w:t>who will schedule a meeting of the Dean</w:t>
      </w:r>
      <w:r>
        <w:rPr>
          <w:rFonts w:cstheme="minorHAnsi"/>
        </w:rPr>
        <w:t xml:space="preserve"> or her/his designee</w:t>
      </w:r>
      <w:r w:rsidRPr="00BC2AAF">
        <w:rPr>
          <w:rFonts w:cstheme="minorHAnsi"/>
        </w:rPr>
        <w:t xml:space="preserve">, </w:t>
      </w:r>
      <w:r>
        <w:rPr>
          <w:rFonts w:cstheme="minorHAnsi"/>
        </w:rPr>
        <w:t xml:space="preserve">the Dean of SGS, </w:t>
      </w:r>
      <w:r w:rsidRPr="00BC2AAF">
        <w:rPr>
          <w:rFonts w:cstheme="minorHAnsi"/>
        </w:rPr>
        <w:t xml:space="preserve">the Department Chair, and any others the VPAA deems appropriate to discuss and respond to the recommendations. The VPAA will prepare a VPAA SUMMARY REPORT of the meeting and submit the required SBHE REPORT to the North Dakota State Board of Higher Education. </w:t>
      </w:r>
    </w:p>
    <w:p w14:paraId="0B6CF354" w14:textId="77777777" w:rsidR="00AA5190" w:rsidRPr="00BC2AAF" w:rsidRDefault="00AA5190" w:rsidP="00AA5190">
      <w:pPr>
        <w:pStyle w:val="ListParagraph"/>
        <w:spacing w:after="0" w:line="240" w:lineRule="auto"/>
        <w:ind w:left="360"/>
        <w:rPr>
          <w:rFonts w:cstheme="minorHAnsi"/>
        </w:rPr>
      </w:pPr>
    </w:p>
    <w:p w14:paraId="6DBF9E67" w14:textId="30780BE7" w:rsidR="00AA5190" w:rsidRPr="00BC2AAF" w:rsidRDefault="00AA5190" w:rsidP="004F65A8">
      <w:pPr>
        <w:pStyle w:val="NoSpacing"/>
        <w:numPr>
          <w:ilvl w:val="0"/>
          <w:numId w:val="11"/>
        </w:numPr>
        <w:rPr>
          <w:rFonts w:cstheme="minorHAnsi"/>
        </w:rPr>
      </w:pPr>
      <w:r w:rsidRPr="00BC2AAF">
        <w:rPr>
          <w:rFonts w:cstheme="minorHAnsi"/>
        </w:rPr>
        <w:lastRenderedPageBreak/>
        <w:t>If a program</w:t>
      </w:r>
      <w:r w:rsidR="00994814">
        <w:rPr>
          <w:rFonts w:cstheme="minorHAnsi"/>
        </w:rPr>
        <w:t xml:space="preserve"> has</w:t>
      </w:r>
      <w:r w:rsidRPr="00BC2AAF">
        <w:rPr>
          <w:rFonts w:cstheme="minorHAnsi"/>
        </w:rPr>
        <w:t xml:space="preserve"> generate</w:t>
      </w:r>
      <w:r w:rsidR="00994814">
        <w:rPr>
          <w:rFonts w:cstheme="minorHAnsi"/>
        </w:rPr>
        <w:t>d</w:t>
      </w:r>
      <w:r w:rsidRPr="00BC2AAF">
        <w:rPr>
          <w:rFonts w:cstheme="minorHAnsi"/>
        </w:rPr>
        <w:t xml:space="preserve"> a self-study report for purposes of external accreditation, that report may be used as the </w:t>
      </w:r>
      <w:r w:rsidR="00FC56D2">
        <w:rPr>
          <w:rFonts w:cstheme="minorHAnsi"/>
        </w:rPr>
        <w:t xml:space="preserve">basis </w:t>
      </w:r>
      <w:r w:rsidRPr="00BC2AAF">
        <w:rPr>
          <w:rFonts w:cstheme="minorHAnsi"/>
        </w:rPr>
        <w:t xml:space="preserve">for UND’s </w:t>
      </w:r>
      <w:r w:rsidR="00324000">
        <w:rPr>
          <w:rFonts w:cstheme="minorHAnsi"/>
        </w:rPr>
        <w:t>P</w:t>
      </w:r>
      <w:r w:rsidRPr="00BC2AAF">
        <w:rPr>
          <w:rFonts w:cstheme="minorHAnsi"/>
        </w:rPr>
        <w:t xml:space="preserve">rogram </w:t>
      </w:r>
      <w:r w:rsidR="00324000">
        <w:rPr>
          <w:rFonts w:cstheme="minorHAnsi"/>
        </w:rPr>
        <w:t>R</w:t>
      </w:r>
      <w:r w:rsidRPr="00BC2AAF">
        <w:rPr>
          <w:rFonts w:cstheme="minorHAnsi"/>
        </w:rPr>
        <w:t>eview process</w:t>
      </w:r>
      <w:r>
        <w:rPr>
          <w:rFonts w:cstheme="minorHAnsi"/>
        </w:rPr>
        <w:t xml:space="preserve">.  The </w:t>
      </w:r>
      <w:r w:rsidR="001650BC">
        <w:rPr>
          <w:rFonts w:cstheme="minorHAnsi"/>
        </w:rPr>
        <w:t>P</w:t>
      </w:r>
      <w:r>
        <w:rPr>
          <w:rFonts w:cstheme="minorHAnsi"/>
        </w:rPr>
        <w:t xml:space="preserve">rogram </w:t>
      </w:r>
      <w:r w:rsidR="001650BC">
        <w:rPr>
          <w:rFonts w:cstheme="minorHAnsi"/>
        </w:rPr>
        <w:t>R</w:t>
      </w:r>
      <w:r>
        <w:rPr>
          <w:rFonts w:cstheme="minorHAnsi"/>
        </w:rPr>
        <w:t xml:space="preserve">eview </w:t>
      </w:r>
      <w:r w:rsidR="001650BC">
        <w:rPr>
          <w:rFonts w:cstheme="minorHAnsi"/>
        </w:rPr>
        <w:t>L</w:t>
      </w:r>
      <w:r>
        <w:rPr>
          <w:rFonts w:cstheme="minorHAnsi"/>
        </w:rPr>
        <w:t xml:space="preserve">eader must </w:t>
      </w:r>
      <w:r w:rsidR="004A23A2" w:rsidRPr="004A23A2">
        <w:rPr>
          <w:rFonts w:cstheme="minorHAnsi"/>
          <w:b/>
        </w:rPr>
        <w:t xml:space="preserve">enter content from accrediting reports </w:t>
      </w:r>
      <w:r w:rsidR="000B3A30">
        <w:rPr>
          <w:rFonts w:cstheme="minorHAnsi"/>
          <w:b/>
        </w:rPr>
        <w:t>in conjunction with or in place of a response to prompts</w:t>
      </w:r>
      <w:r w:rsidR="004A23A2" w:rsidRPr="004A23A2">
        <w:rPr>
          <w:rFonts w:cstheme="minorHAnsi"/>
          <w:b/>
        </w:rPr>
        <w:t xml:space="preserve">, but may do so by appending the accreditation report and providing a reference to the relevant section of the accreditation report under each </w:t>
      </w:r>
      <w:r w:rsidR="00324000">
        <w:rPr>
          <w:rFonts w:cstheme="minorHAnsi"/>
          <w:b/>
        </w:rPr>
        <w:t xml:space="preserve"> Program Review</w:t>
      </w:r>
      <w:r w:rsidR="004A23A2" w:rsidRPr="004A23A2">
        <w:rPr>
          <w:rFonts w:cstheme="minorHAnsi"/>
          <w:b/>
        </w:rPr>
        <w:t xml:space="preserve"> </w:t>
      </w:r>
      <w:r w:rsidR="00FC56D2">
        <w:rPr>
          <w:rFonts w:cstheme="minorHAnsi"/>
          <w:b/>
        </w:rPr>
        <w:t>prompt</w:t>
      </w:r>
      <w:r w:rsidR="004A23A2" w:rsidRPr="004A23A2">
        <w:rPr>
          <w:rFonts w:cstheme="minorHAnsi"/>
          <w:b/>
        </w:rPr>
        <w:t xml:space="preserve">, as in “See Section One, paragraph two of Accreditation Report”.  Any APR questions/sections not addressed by the accreditation report must be answered in </w:t>
      </w:r>
      <w:r w:rsidR="00127591">
        <w:rPr>
          <w:rFonts w:cstheme="minorHAnsi"/>
          <w:b/>
        </w:rPr>
        <w:t>the submi</w:t>
      </w:r>
      <w:r w:rsidR="004F6692">
        <w:rPr>
          <w:rFonts w:cstheme="minorHAnsi"/>
          <w:b/>
        </w:rPr>
        <w:t>ssion</w:t>
      </w:r>
      <w:r w:rsidR="00127591">
        <w:rPr>
          <w:rFonts w:cstheme="minorHAnsi"/>
          <w:b/>
        </w:rPr>
        <w:t xml:space="preserve">. </w:t>
      </w:r>
      <w:r w:rsidRPr="00BC2AAF">
        <w:rPr>
          <w:rFonts w:cstheme="minorHAnsi"/>
        </w:rPr>
        <w:t>Programs should check with their respective Dean for guidance.</w:t>
      </w:r>
    </w:p>
    <w:p w14:paraId="6B2CBACB" w14:textId="77777777" w:rsidR="00AA5190" w:rsidRPr="00BC2AAF" w:rsidRDefault="00AA5190" w:rsidP="00AA5190">
      <w:pPr>
        <w:pStyle w:val="ListParagraph"/>
        <w:spacing w:line="240" w:lineRule="auto"/>
        <w:rPr>
          <w:rFonts w:cstheme="minorHAnsi"/>
        </w:rPr>
      </w:pPr>
    </w:p>
    <w:p w14:paraId="674802F0" w14:textId="2C5186E8" w:rsidR="00AA5190" w:rsidRPr="00BC2AAF" w:rsidRDefault="00AA5190" w:rsidP="00AA5190">
      <w:pPr>
        <w:pStyle w:val="Default"/>
        <w:rPr>
          <w:rFonts w:asciiTheme="minorHAnsi" w:hAnsiTheme="minorHAnsi" w:cstheme="minorHAnsi"/>
          <w:b/>
          <w:bCs/>
          <w:iCs/>
          <w:color w:val="auto"/>
          <w:sz w:val="22"/>
          <w:szCs w:val="22"/>
        </w:rPr>
      </w:pPr>
      <w:r w:rsidRPr="00BC2AAF">
        <w:rPr>
          <w:rFonts w:asciiTheme="minorHAnsi" w:hAnsiTheme="minorHAnsi" w:cstheme="minorHAnsi"/>
          <w:b/>
          <w:bCs/>
          <w:iCs/>
          <w:color w:val="auto"/>
          <w:sz w:val="22"/>
          <w:szCs w:val="22"/>
        </w:rPr>
        <w:t>CRITERIA FOR ACADEMIC PROGRAM REVIEW (APR)</w:t>
      </w:r>
    </w:p>
    <w:p w14:paraId="50A59152" w14:textId="77777777" w:rsidR="00AA5190" w:rsidRPr="00BC2AAF" w:rsidRDefault="00AA5190" w:rsidP="00AA5190">
      <w:pPr>
        <w:pStyle w:val="Default"/>
        <w:rPr>
          <w:rFonts w:asciiTheme="minorHAnsi" w:hAnsiTheme="minorHAnsi" w:cstheme="minorHAnsi"/>
          <w:sz w:val="22"/>
          <w:szCs w:val="22"/>
        </w:rPr>
      </w:pPr>
    </w:p>
    <w:p w14:paraId="7AC4D259" w14:textId="7ED83AEC" w:rsidR="00AA5190" w:rsidRPr="00BC2AAF" w:rsidRDefault="00AA5190" w:rsidP="00AA5190">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All </w:t>
      </w:r>
      <w:r w:rsidR="00FC56D2">
        <w:rPr>
          <w:rFonts w:asciiTheme="minorHAnsi" w:hAnsiTheme="minorHAnsi" w:cstheme="minorHAnsi"/>
          <w:color w:val="auto"/>
          <w:sz w:val="22"/>
          <w:szCs w:val="22"/>
        </w:rPr>
        <w:t>responses to prompts are</w:t>
      </w:r>
      <w:r w:rsidRPr="00BC2AAF">
        <w:rPr>
          <w:rFonts w:asciiTheme="minorHAnsi" w:hAnsiTheme="minorHAnsi" w:cstheme="minorHAnsi"/>
          <w:color w:val="auto"/>
          <w:sz w:val="22"/>
          <w:szCs w:val="22"/>
        </w:rPr>
        <w:t xml:space="preserve"> expected to </w:t>
      </w:r>
      <w:r w:rsidR="00C67DF0">
        <w:rPr>
          <w:rFonts w:asciiTheme="minorHAnsi" w:hAnsiTheme="minorHAnsi" w:cstheme="minorHAnsi"/>
          <w:color w:val="auto"/>
          <w:sz w:val="22"/>
          <w:szCs w:val="22"/>
        </w:rPr>
        <w:t xml:space="preserve">consider </w:t>
      </w:r>
      <w:r w:rsidRPr="00BC2AAF">
        <w:rPr>
          <w:rFonts w:asciiTheme="minorHAnsi" w:hAnsiTheme="minorHAnsi" w:cstheme="minorHAnsi"/>
          <w:color w:val="auto"/>
          <w:sz w:val="22"/>
          <w:szCs w:val="22"/>
        </w:rPr>
        <w:t xml:space="preserve">the criteria described below. </w:t>
      </w:r>
    </w:p>
    <w:p w14:paraId="6BC69F2F" w14:textId="77777777" w:rsidR="00AA5190" w:rsidRPr="00BC2AAF" w:rsidRDefault="00AA5190" w:rsidP="00AA5190">
      <w:pPr>
        <w:pStyle w:val="Default"/>
        <w:rPr>
          <w:rFonts w:asciiTheme="minorHAnsi" w:hAnsiTheme="minorHAnsi" w:cstheme="minorHAnsi"/>
          <w:sz w:val="22"/>
          <w:szCs w:val="22"/>
        </w:rPr>
      </w:pPr>
    </w:p>
    <w:p w14:paraId="3DD5BBD8" w14:textId="319D0F85" w:rsidR="00AA5190" w:rsidRPr="00BC2AAF" w:rsidRDefault="00AA5190" w:rsidP="00AA5190">
      <w:pPr>
        <w:pStyle w:val="Default"/>
        <w:rPr>
          <w:rFonts w:asciiTheme="minorHAnsi" w:hAnsiTheme="minorHAnsi" w:cstheme="minorHAnsi"/>
          <w:i/>
          <w:sz w:val="22"/>
          <w:szCs w:val="22"/>
        </w:rPr>
      </w:pPr>
      <w:r w:rsidRPr="00BC2AAF">
        <w:rPr>
          <w:rFonts w:asciiTheme="minorHAnsi" w:hAnsiTheme="minorHAnsi" w:cstheme="minorHAnsi"/>
          <w:i/>
          <w:sz w:val="22"/>
          <w:szCs w:val="22"/>
        </w:rPr>
        <w:t>Overview of Programmatic Data</w:t>
      </w:r>
    </w:p>
    <w:p w14:paraId="4B942B5B" w14:textId="77777777" w:rsidR="00AA5190" w:rsidRPr="00BC2AAF" w:rsidRDefault="00AA5190" w:rsidP="00AA5190">
      <w:pPr>
        <w:spacing w:after="0" w:line="240" w:lineRule="auto"/>
        <w:rPr>
          <w:rFonts w:cstheme="minorHAnsi"/>
          <w:b/>
        </w:rPr>
      </w:pPr>
    </w:p>
    <w:p w14:paraId="2B623DE2" w14:textId="014FFA12" w:rsidR="000B3A30" w:rsidRDefault="00AA5190" w:rsidP="00AA5190">
      <w:pPr>
        <w:spacing w:after="0" w:line="240" w:lineRule="auto"/>
        <w:rPr>
          <w:rFonts w:cstheme="minorHAnsi"/>
        </w:rPr>
      </w:pPr>
      <w:r w:rsidRPr="00BC2AAF">
        <w:rPr>
          <w:rFonts w:cstheme="minorHAnsi"/>
        </w:rPr>
        <w:t xml:space="preserve">The following quantitative information will be provided by UND institutional sources for program reviews.  </w:t>
      </w:r>
      <w:r w:rsidR="000B3A30">
        <w:rPr>
          <w:rFonts w:cstheme="minorHAnsi"/>
        </w:rPr>
        <w:t xml:space="preserve">These data are available in </w:t>
      </w:r>
      <w:r w:rsidR="000B3A30" w:rsidRPr="000B3A30">
        <w:rPr>
          <w:rFonts w:cstheme="minorHAnsi"/>
        </w:rPr>
        <w:t>the Program Review section of UND Internal Dashboards</w:t>
      </w:r>
      <w:r w:rsidR="000B3A30">
        <w:rPr>
          <w:rFonts w:cstheme="minorHAnsi"/>
        </w:rPr>
        <w:t xml:space="preserve">: </w:t>
      </w:r>
      <w:hyperlink r:id="rId8" w:history="1">
        <w:r w:rsidR="000B3A30" w:rsidRPr="00F62B6F">
          <w:rPr>
            <w:rStyle w:val="Hyperlink"/>
            <w:rFonts w:cstheme="minorHAnsi"/>
          </w:rPr>
          <w:t>https://dashboards.und.edu/idashboards/</w:t>
        </w:r>
      </w:hyperlink>
      <w:r w:rsidR="000B3A30">
        <w:rPr>
          <w:rFonts w:cstheme="minorHAnsi"/>
        </w:rPr>
        <w:t xml:space="preserve"> (see tab at top labeled UND Program Review)</w:t>
      </w:r>
    </w:p>
    <w:p w14:paraId="0E500C64" w14:textId="72ECCF41" w:rsidR="00AA5190" w:rsidRPr="00BC2AAF" w:rsidRDefault="00AA5190" w:rsidP="00AA5190">
      <w:pPr>
        <w:spacing w:after="0" w:line="240" w:lineRule="auto"/>
        <w:rPr>
          <w:rFonts w:cstheme="minorHAnsi"/>
        </w:rPr>
      </w:pPr>
      <w:r w:rsidRPr="00BC2AAF">
        <w:rPr>
          <w:rFonts w:cstheme="minorHAnsi"/>
        </w:rPr>
        <w:t>When possible, the data will cover a minimum of five years to reveal longitudinal trends for all the undergraduate</w:t>
      </w:r>
      <w:r>
        <w:rPr>
          <w:rFonts w:cstheme="minorHAnsi"/>
        </w:rPr>
        <w:t xml:space="preserve"> and graduate</w:t>
      </w:r>
      <w:r w:rsidRPr="00BC2AAF">
        <w:rPr>
          <w:rFonts w:cstheme="minorHAnsi"/>
        </w:rPr>
        <w:t xml:space="preserve"> degree programs offered.  Programs should use this data as the basis for their</w:t>
      </w:r>
      <w:r w:rsidR="00FC56D2">
        <w:rPr>
          <w:rFonts w:cstheme="minorHAnsi"/>
        </w:rPr>
        <w:t xml:space="preserve"> responses, </w:t>
      </w:r>
      <w:r w:rsidRPr="00BC2AAF">
        <w:rPr>
          <w:rFonts w:cstheme="minorHAnsi"/>
        </w:rPr>
        <w:t>supplemented, as appropriate, with additional information</w:t>
      </w:r>
      <w:r w:rsidR="00FC56D2">
        <w:rPr>
          <w:rFonts w:cstheme="minorHAnsi"/>
        </w:rPr>
        <w:t xml:space="preserve"> or with corrections if data provided does not correspond with program data</w:t>
      </w:r>
    </w:p>
    <w:p w14:paraId="2FF81300" w14:textId="77777777" w:rsidR="00AA5190" w:rsidRPr="00BC2AAF" w:rsidRDefault="00AA5190" w:rsidP="00AA5190">
      <w:pPr>
        <w:spacing w:after="0" w:line="240" w:lineRule="auto"/>
        <w:rPr>
          <w:rFonts w:cstheme="minorHAnsi"/>
        </w:rPr>
      </w:pPr>
    </w:p>
    <w:p w14:paraId="5F00812F" w14:textId="0F5FF9F1" w:rsidR="00901E93" w:rsidRPr="00812C46" w:rsidRDefault="00812C46" w:rsidP="00812C46">
      <w:pPr>
        <w:spacing w:after="0" w:line="240" w:lineRule="auto"/>
        <w:ind w:left="720"/>
        <w:rPr>
          <w:rFonts w:cstheme="minorHAnsi"/>
        </w:rPr>
      </w:pPr>
      <w:r>
        <w:rPr>
          <w:rFonts w:cstheme="minorHAnsi"/>
        </w:rPr>
        <w:t xml:space="preserve">A1. </w:t>
      </w:r>
      <w:r w:rsidR="00AA5190" w:rsidRPr="00812C46">
        <w:rPr>
          <w:rFonts w:cstheme="minorHAnsi"/>
        </w:rPr>
        <w:t xml:space="preserve">Number of students applying and ultimately accepted for this degree program. For undergraduate programs, this includes an indication of high school/community college location and student quality (e.g., GPA and ACT scores). </w:t>
      </w:r>
      <w:r w:rsidR="00FC56D2" w:rsidRPr="00812C46">
        <w:rPr>
          <w:rFonts w:cstheme="minorHAnsi"/>
        </w:rPr>
        <w:t xml:space="preserve">  Institutional data on graduate student quality (e.g. GRE score, undergraduate degree institution) is not currently available.</w:t>
      </w:r>
    </w:p>
    <w:p w14:paraId="1C3384CF" w14:textId="18208427" w:rsidR="00812C46" w:rsidRDefault="00812C46" w:rsidP="00812C46">
      <w:pPr>
        <w:spacing w:after="0" w:line="240" w:lineRule="auto"/>
        <w:ind w:left="720"/>
        <w:rPr>
          <w:rFonts w:cstheme="minorHAnsi"/>
        </w:rPr>
      </w:pPr>
      <w:r>
        <w:rPr>
          <w:rFonts w:cstheme="minorHAnsi"/>
        </w:rPr>
        <w:t>A2. Total Enrollment</w:t>
      </w:r>
    </w:p>
    <w:p w14:paraId="7F7ACD6A" w14:textId="0B00FACF" w:rsidR="00812C46" w:rsidRDefault="00812C46" w:rsidP="00812C46">
      <w:pPr>
        <w:spacing w:after="0" w:line="240" w:lineRule="auto"/>
        <w:ind w:left="720"/>
        <w:rPr>
          <w:rFonts w:cstheme="minorHAnsi"/>
        </w:rPr>
      </w:pPr>
      <w:r>
        <w:rPr>
          <w:rFonts w:cstheme="minorHAnsi"/>
        </w:rPr>
        <w:t xml:space="preserve">B. </w:t>
      </w:r>
      <w:r w:rsidRPr="00812C46">
        <w:rPr>
          <w:rFonts w:cstheme="minorHAnsi"/>
        </w:rPr>
        <w:t>Retention data for students in the program</w:t>
      </w:r>
    </w:p>
    <w:p w14:paraId="3FA2965D" w14:textId="21048C65" w:rsidR="00812C46" w:rsidRDefault="00812C46" w:rsidP="00812C46">
      <w:pPr>
        <w:spacing w:after="0" w:line="240" w:lineRule="auto"/>
        <w:ind w:left="720"/>
        <w:rPr>
          <w:rFonts w:cstheme="minorHAnsi"/>
        </w:rPr>
      </w:pPr>
      <w:r>
        <w:rPr>
          <w:rFonts w:cstheme="minorHAnsi"/>
        </w:rPr>
        <w:t xml:space="preserve">C. </w:t>
      </w:r>
      <w:r w:rsidRPr="00812C46">
        <w:rPr>
          <w:rFonts w:cstheme="minorHAnsi"/>
        </w:rPr>
        <w:t>Average length of time between acceptance in the undergraduate/graduate program and completion of the program</w:t>
      </w:r>
    </w:p>
    <w:p w14:paraId="468AC13A" w14:textId="6587010C" w:rsidR="00812C46" w:rsidRDefault="00812C46" w:rsidP="00812C46">
      <w:pPr>
        <w:spacing w:after="0" w:line="240" w:lineRule="auto"/>
        <w:ind w:left="720"/>
        <w:rPr>
          <w:rFonts w:cstheme="minorHAnsi"/>
        </w:rPr>
      </w:pPr>
      <w:r>
        <w:rPr>
          <w:rFonts w:cstheme="minorHAnsi"/>
        </w:rPr>
        <w:t xml:space="preserve">D. </w:t>
      </w:r>
      <w:r w:rsidRPr="00812C46">
        <w:rPr>
          <w:rFonts w:cstheme="minorHAnsi"/>
        </w:rPr>
        <w:t>Number of all degrees awarded by the undergraduate/graduate degree program</w:t>
      </w:r>
    </w:p>
    <w:p w14:paraId="074018DB" w14:textId="1A0C436C" w:rsidR="00812C46" w:rsidRDefault="00812C46" w:rsidP="00812C46">
      <w:pPr>
        <w:spacing w:after="0" w:line="240" w:lineRule="auto"/>
        <w:ind w:left="720"/>
        <w:rPr>
          <w:rFonts w:cstheme="minorHAnsi"/>
        </w:rPr>
      </w:pPr>
      <w:r>
        <w:rPr>
          <w:rFonts w:cstheme="minorHAnsi"/>
        </w:rPr>
        <w:t xml:space="preserve">E. </w:t>
      </w:r>
      <w:r w:rsidRPr="00812C46">
        <w:rPr>
          <w:rFonts w:cstheme="minorHAnsi"/>
        </w:rPr>
        <w:t>Number of full-time and part-time faculty associated with the undergraduate/graduate program</w:t>
      </w:r>
    </w:p>
    <w:p w14:paraId="63833DE7" w14:textId="4E698050" w:rsidR="00812C46" w:rsidRDefault="00812C46" w:rsidP="00812C46">
      <w:pPr>
        <w:spacing w:after="0" w:line="240" w:lineRule="auto"/>
        <w:ind w:left="720"/>
        <w:rPr>
          <w:rFonts w:cstheme="minorHAnsi"/>
        </w:rPr>
      </w:pPr>
      <w:r>
        <w:rPr>
          <w:rFonts w:cstheme="minorHAnsi"/>
        </w:rPr>
        <w:t xml:space="preserve">F. </w:t>
      </w:r>
      <w:r w:rsidRPr="00812C46">
        <w:rPr>
          <w:rFonts w:cstheme="minorHAnsi"/>
        </w:rPr>
        <w:t>List of undergraduate/graduate courses taught, course enrollments, and total SCHs delivered for the program, including mode of delivery (e.g., on campus, hybrid, online, SPEA: Self-Paced Enroll Anytime) over the last 5 years</w:t>
      </w:r>
    </w:p>
    <w:p w14:paraId="327A8544" w14:textId="4AC487D5" w:rsidR="00812C46" w:rsidRDefault="00812C46" w:rsidP="00812C46">
      <w:pPr>
        <w:spacing w:after="0" w:line="240" w:lineRule="auto"/>
        <w:ind w:left="720"/>
        <w:rPr>
          <w:rFonts w:cstheme="minorHAnsi"/>
        </w:rPr>
      </w:pPr>
      <w:r>
        <w:rPr>
          <w:rFonts w:cstheme="minorHAnsi"/>
        </w:rPr>
        <w:t>G. GRAs, GTAs, GSAs</w:t>
      </w:r>
    </w:p>
    <w:p w14:paraId="406C5C5F" w14:textId="77777777" w:rsidR="00812C46" w:rsidRDefault="00812C46" w:rsidP="00812C46">
      <w:pPr>
        <w:spacing w:after="0" w:line="240" w:lineRule="auto"/>
        <w:ind w:left="720"/>
        <w:rPr>
          <w:rFonts w:cstheme="minorHAnsi"/>
        </w:rPr>
      </w:pPr>
    </w:p>
    <w:p w14:paraId="5AFDA317" w14:textId="6080C08A" w:rsidR="00AA5190" w:rsidRDefault="00812C46" w:rsidP="00812C46">
      <w:pPr>
        <w:spacing w:after="0" w:line="240" w:lineRule="auto"/>
        <w:ind w:left="720"/>
        <w:rPr>
          <w:rFonts w:cstheme="minorHAnsi"/>
        </w:rPr>
      </w:pPr>
      <w:r>
        <w:rPr>
          <w:rFonts w:cstheme="minorHAnsi"/>
        </w:rPr>
        <w:t>Files &amp; Links:</w:t>
      </w:r>
    </w:p>
    <w:p w14:paraId="5EBDE907" w14:textId="77777777" w:rsidR="00812C46" w:rsidRDefault="00812C46" w:rsidP="00812C46">
      <w:pPr>
        <w:pStyle w:val="ListParagraph"/>
        <w:numPr>
          <w:ilvl w:val="0"/>
          <w:numId w:val="14"/>
        </w:numPr>
        <w:spacing w:after="0" w:line="240" w:lineRule="auto"/>
        <w:rPr>
          <w:rFonts w:cstheme="minorHAnsi"/>
        </w:rPr>
      </w:pPr>
      <w:bookmarkStart w:id="1" w:name="_Hlk485632359"/>
      <w:r w:rsidRPr="00812C46">
        <w:rPr>
          <w:rFonts w:cstheme="minorHAnsi"/>
        </w:rPr>
        <w:t xml:space="preserve">Number of graduate students funded by tuition waivers and amount of funding </w:t>
      </w:r>
    </w:p>
    <w:p w14:paraId="0A33B860" w14:textId="77777777" w:rsidR="00812C46" w:rsidRDefault="00812C46" w:rsidP="00812C46">
      <w:pPr>
        <w:pStyle w:val="ListParagraph"/>
        <w:numPr>
          <w:ilvl w:val="0"/>
          <w:numId w:val="14"/>
        </w:numPr>
        <w:spacing w:after="0" w:line="240" w:lineRule="auto"/>
        <w:rPr>
          <w:rFonts w:cstheme="minorHAnsi"/>
        </w:rPr>
      </w:pPr>
      <w:r w:rsidRPr="00812C46">
        <w:rPr>
          <w:rFonts w:cstheme="minorHAnsi"/>
        </w:rPr>
        <w:t xml:space="preserve">Essential Studies courses taught by department </w:t>
      </w:r>
    </w:p>
    <w:p w14:paraId="1F186E2F" w14:textId="7D34E20F" w:rsidR="008C189B" w:rsidRPr="0025712B" w:rsidRDefault="008C189B" w:rsidP="00812C46">
      <w:pPr>
        <w:pStyle w:val="ListParagraph"/>
        <w:numPr>
          <w:ilvl w:val="0"/>
          <w:numId w:val="14"/>
        </w:numPr>
        <w:spacing w:after="0" w:line="240" w:lineRule="auto"/>
        <w:rPr>
          <w:rFonts w:cstheme="minorHAnsi"/>
        </w:rPr>
      </w:pPr>
      <w:r>
        <w:rPr>
          <w:rFonts w:cstheme="minorHAnsi"/>
        </w:rPr>
        <w:t xml:space="preserve">Mix of course delivery methods used by the </w:t>
      </w:r>
      <w:r w:rsidR="00C21DBB">
        <w:rPr>
          <w:rFonts w:cstheme="minorHAnsi"/>
        </w:rPr>
        <w:t>program</w:t>
      </w:r>
      <w:r>
        <w:rPr>
          <w:rFonts w:cstheme="minorHAnsi"/>
        </w:rPr>
        <w:t xml:space="preserve"> (e.g. online, classroom, hybrid)</w:t>
      </w:r>
      <w:r w:rsidR="00F4638C">
        <w:rPr>
          <w:rFonts w:cstheme="minorHAnsi"/>
        </w:rPr>
        <w:t xml:space="preserve"> </w:t>
      </w:r>
    </w:p>
    <w:p w14:paraId="408E2777" w14:textId="585157D9" w:rsidR="0057773F" w:rsidRDefault="00AA5190" w:rsidP="00084059">
      <w:pPr>
        <w:pStyle w:val="ListParagraph"/>
        <w:numPr>
          <w:ilvl w:val="0"/>
          <w:numId w:val="14"/>
        </w:numPr>
        <w:spacing w:after="0" w:line="240" w:lineRule="auto"/>
        <w:rPr>
          <w:rFonts w:cstheme="minorHAnsi"/>
        </w:rPr>
      </w:pPr>
      <w:r>
        <w:rPr>
          <w:rFonts w:cstheme="minorHAnsi"/>
        </w:rPr>
        <w:t>Department mission</w:t>
      </w:r>
      <w:r w:rsidR="00535B54">
        <w:rPr>
          <w:rFonts w:cstheme="minorHAnsi"/>
        </w:rPr>
        <w:t xml:space="preserve">, </w:t>
      </w:r>
      <w:r>
        <w:rPr>
          <w:rFonts w:cstheme="minorHAnsi"/>
        </w:rPr>
        <w:t>assessment plan</w:t>
      </w:r>
      <w:r w:rsidR="00535B54">
        <w:rPr>
          <w:rFonts w:cstheme="minorHAnsi"/>
        </w:rPr>
        <w:t>, and most recent assessment data</w:t>
      </w:r>
      <w:r w:rsidR="00FC56D2">
        <w:rPr>
          <w:rFonts w:cstheme="minorHAnsi"/>
        </w:rPr>
        <w:t xml:space="preserve"> </w:t>
      </w:r>
      <w:bookmarkEnd w:id="1"/>
    </w:p>
    <w:p w14:paraId="4B5D4D6A" w14:textId="77777777" w:rsidR="004F6692" w:rsidRDefault="004F6692" w:rsidP="004F6692">
      <w:pPr>
        <w:spacing w:after="0" w:line="240" w:lineRule="auto"/>
        <w:rPr>
          <w:rFonts w:cstheme="minorHAnsi"/>
        </w:rPr>
      </w:pPr>
    </w:p>
    <w:p w14:paraId="3EE1A176" w14:textId="5D261897" w:rsidR="004F6692" w:rsidRPr="004F6692" w:rsidRDefault="004F6692" w:rsidP="004F6692">
      <w:pPr>
        <w:spacing w:after="0" w:line="240" w:lineRule="auto"/>
        <w:rPr>
          <w:rFonts w:cstheme="minorHAnsi"/>
        </w:rPr>
      </w:pPr>
      <w:r>
        <w:rPr>
          <w:rFonts w:cstheme="minorHAnsi"/>
        </w:rPr>
        <w:t xml:space="preserve">Please also see the University’s page for </w:t>
      </w:r>
      <w:hyperlink r:id="rId9" w:history="1">
        <w:r w:rsidRPr="004F6692">
          <w:rPr>
            <w:rStyle w:val="Hyperlink"/>
            <w:rFonts w:cstheme="minorHAnsi"/>
          </w:rPr>
          <w:t>Departmental Assessment Plans</w:t>
        </w:r>
      </w:hyperlink>
      <w:r>
        <w:rPr>
          <w:rFonts w:cstheme="minorHAnsi"/>
        </w:rPr>
        <w:t xml:space="preserve">. If your most recent assessment plan is not posted there, please have a copy ready to attach in </w:t>
      </w:r>
      <w:proofErr w:type="spellStart"/>
      <w:r>
        <w:rPr>
          <w:rFonts w:cstheme="minorHAnsi"/>
        </w:rPr>
        <w:t>Qualtrics</w:t>
      </w:r>
      <w:proofErr w:type="spellEnd"/>
      <w:r>
        <w:rPr>
          <w:rFonts w:cstheme="minorHAnsi"/>
        </w:rPr>
        <w:t>.</w:t>
      </w:r>
    </w:p>
    <w:p w14:paraId="3AD246B9" w14:textId="1E68400A" w:rsidR="0078281B" w:rsidRDefault="0078281B" w:rsidP="00BC2AAF">
      <w:pPr>
        <w:pStyle w:val="Default"/>
        <w:rPr>
          <w:rFonts w:asciiTheme="minorHAnsi" w:hAnsiTheme="minorHAnsi" w:cstheme="minorHAnsi"/>
          <w:i/>
          <w:iCs/>
          <w:color w:val="auto"/>
          <w:sz w:val="22"/>
          <w:szCs w:val="22"/>
        </w:rPr>
      </w:pPr>
      <w:bookmarkStart w:id="2" w:name="prin"/>
      <w:bookmarkEnd w:id="0"/>
      <w:bookmarkEnd w:id="2"/>
    </w:p>
    <w:p w14:paraId="3C438080" w14:textId="1CF33F5B" w:rsidR="008F09D0" w:rsidRPr="00BC2AAF" w:rsidRDefault="008F09D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Criterion 1. Program Goals</w:t>
      </w:r>
      <w:r w:rsidR="000F489D" w:rsidRPr="00BC2AAF">
        <w:rPr>
          <w:rFonts w:asciiTheme="minorHAnsi" w:hAnsiTheme="minorHAnsi" w:cstheme="minorHAnsi"/>
          <w:i/>
          <w:iCs/>
          <w:color w:val="auto"/>
          <w:sz w:val="22"/>
          <w:szCs w:val="22"/>
        </w:rPr>
        <w:t xml:space="preserve"> </w:t>
      </w:r>
      <w:r w:rsidR="00DC1C28">
        <w:rPr>
          <w:rFonts w:asciiTheme="minorHAnsi" w:hAnsiTheme="minorHAnsi" w:cstheme="minorHAnsi"/>
          <w:i/>
          <w:iCs/>
          <w:color w:val="auto"/>
          <w:sz w:val="22"/>
          <w:szCs w:val="22"/>
        </w:rPr>
        <w:t>&amp; Curriculum</w:t>
      </w:r>
    </w:p>
    <w:p w14:paraId="36E3063C" w14:textId="77777777" w:rsidR="00243BED" w:rsidRPr="00BC2AAF" w:rsidRDefault="00243BED" w:rsidP="00BC2AAF">
      <w:pPr>
        <w:pStyle w:val="Default"/>
        <w:rPr>
          <w:rFonts w:asciiTheme="minorHAnsi" w:hAnsiTheme="minorHAnsi" w:cstheme="minorHAnsi"/>
          <w:i/>
          <w:iCs/>
          <w:color w:val="auto"/>
          <w:sz w:val="22"/>
          <w:szCs w:val="22"/>
        </w:rPr>
      </w:pPr>
    </w:p>
    <w:p w14:paraId="04A58C17" w14:textId="332B174E" w:rsidR="008F09D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have stated learning goals for each program and demonstrate how the goals align with the vision and mission of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and </w:t>
      </w:r>
      <w:r w:rsidR="00A6159A">
        <w:rPr>
          <w:rFonts w:asciiTheme="minorHAnsi" w:hAnsiTheme="minorHAnsi" w:cstheme="minorHAnsi"/>
          <w:color w:val="auto"/>
          <w:sz w:val="22"/>
          <w:szCs w:val="22"/>
        </w:rPr>
        <w:t xml:space="preserve">with the strategic priorities </w:t>
      </w:r>
      <w:r w:rsidRPr="00BC2AAF">
        <w:rPr>
          <w:rFonts w:asciiTheme="minorHAnsi" w:hAnsiTheme="minorHAnsi" w:cstheme="minorHAnsi"/>
          <w:color w:val="auto"/>
          <w:sz w:val="22"/>
          <w:szCs w:val="22"/>
        </w:rPr>
        <w:t>of the</w:t>
      </w:r>
      <w:r w:rsidR="00FC56D2">
        <w:rPr>
          <w:rFonts w:asciiTheme="minorHAnsi" w:hAnsiTheme="minorHAnsi" w:cstheme="minorHAnsi"/>
          <w:color w:val="auto"/>
          <w:sz w:val="22"/>
          <w:szCs w:val="22"/>
        </w:rPr>
        <w:t xml:space="preserve"> college and</w:t>
      </w:r>
      <w:r w:rsidRPr="00BC2AAF">
        <w:rPr>
          <w:rFonts w:asciiTheme="minorHAnsi" w:hAnsiTheme="minorHAnsi" w:cstheme="minorHAnsi"/>
          <w:color w:val="auto"/>
          <w:sz w:val="22"/>
          <w:szCs w:val="22"/>
        </w:rPr>
        <w:t xml:space="preserve"> university (</w:t>
      </w:r>
      <w:r w:rsidR="00FC56D2">
        <w:rPr>
          <w:rFonts w:asciiTheme="minorHAnsi" w:hAnsiTheme="minorHAnsi" w:cstheme="minorHAnsi"/>
          <w:color w:val="auto"/>
          <w:sz w:val="22"/>
          <w:szCs w:val="22"/>
        </w:rPr>
        <w:t>d</w:t>
      </w:r>
      <w:r w:rsidRPr="00BC2AAF">
        <w:rPr>
          <w:rFonts w:asciiTheme="minorHAnsi" w:hAnsiTheme="minorHAnsi" w:cstheme="minorHAnsi"/>
          <w:color w:val="auto"/>
          <w:sz w:val="22"/>
          <w:szCs w:val="22"/>
        </w:rPr>
        <w:t xml:space="preserve">ifferentiate </w:t>
      </w:r>
      <w:r w:rsidR="008F09D0" w:rsidRPr="00BC2AAF">
        <w:rPr>
          <w:rFonts w:asciiTheme="minorHAnsi" w:hAnsiTheme="minorHAnsi" w:cstheme="minorHAnsi"/>
          <w:color w:val="auto"/>
          <w:sz w:val="22"/>
          <w:szCs w:val="22"/>
        </w:rPr>
        <w:t>by program where appropriate)</w:t>
      </w:r>
      <w:r w:rsidR="00DC1C28">
        <w:rPr>
          <w:rFonts w:asciiTheme="minorHAnsi" w:hAnsiTheme="minorHAnsi" w:cstheme="minorHAnsi"/>
          <w:color w:val="auto"/>
          <w:sz w:val="22"/>
          <w:szCs w:val="22"/>
        </w:rPr>
        <w:t>.</w:t>
      </w:r>
      <w:r w:rsidR="00DA08C5">
        <w:rPr>
          <w:rFonts w:asciiTheme="minorHAnsi" w:hAnsiTheme="minorHAnsi" w:cstheme="minorHAnsi"/>
          <w:color w:val="auto"/>
          <w:sz w:val="22"/>
          <w:szCs w:val="22"/>
        </w:rPr>
        <w:t xml:space="preserve"> </w:t>
      </w:r>
      <w:r w:rsidR="00DC1C28" w:rsidRPr="00DC1C28">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00DC1C28" w:rsidRPr="00DC1C28">
        <w:rPr>
          <w:rFonts w:asciiTheme="minorHAnsi" w:hAnsiTheme="minorHAnsi" w:cstheme="minorHAnsi"/>
          <w:color w:val="auto"/>
          <w:sz w:val="22"/>
          <w:szCs w:val="22"/>
        </w:rPr>
        <w:t xml:space="preserve"> should demonstrate the relevance and impact of the curriculum associated with the program. </w:t>
      </w:r>
      <w:r w:rsidR="00250EA8">
        <w:rPr>
          <w:rFonts w:asciiTheme="minorHAnsi" w:hAnsiTheme="minorHAnsi" w:cstheme="minorHAnsi"/>
          <w:color w:val="auto"/>
          <w:sz w:val="22"/>
          <w:szCs w:val="22"/>
        </w:rPr>
        <w:t xml:space="preserve">Responses to each prompt should be direct, specific, and as brief as possible. </w:t>
      </w:r>
    </w:p>
    <w:p w14:paraId="46F5C39C" w14:textId="66E7AD5D" w:rsidR="00C50062" w:rsidRDefault="00C50062" w:rsidP="00BC2AAF">
      <w:pPr>
        <w:pStyle w:val="Default"/>
        <w:rPr>
          <w:rFonts w:asciiTheme="minorHAnsi" w:hAnsiTheme="minorHAnsi" w:cstheme="minorHAnsi"/>
          <w:color w:val="auto"/>
          <w:sz w:val="22"/>
          <w:szCs w:val="22"/>
        </w:rPr>
      </w:pPr>
    </w:p>
    <w:p w14:paraId="4B908BC8" w14:textId="0D5ED19F" w:rsidR="001A7135" w:rsidRPr="00BC2AAF" w:rsidRDefault="00C50062" w:rsidP="00C50062">
      <w:pPr>
        <w:pStyle w:val="Default"/>
        <w:ind w:left="1440" w:hanging="720"/>
        <w:rPr>
          <w:rFonts w:asciiTheme="minorHAnsi" w:hAnsiTheme="minorHAnsi" w:cstheme="minorHAnsi"/>
          <w:color w:val="auto"/>
          <w:sz w:val="22"/>
          <w:szCs w:val="22"/>
        </w:rPr>
      </w:pPr>
      <w:r w:rsidRPr="00C50062">
        <w:rPr>
          <w:rFonts w:asciiTheme="minorHAnsi" w:hAnsiTheme="minorHAnsi" w:cstheme="minorHAnsi"/>
          <w:color w:val="auto"/>
          <w:sz w:val="22"/>
          <w:szCs w:val="22"/>
        </w:rPr>
        <w:t xml:space="preserve">1A. </w:t>
      </w:r>
      <w:r w:rsidRPr="00C50062">
        <w:rPr>
          <w:rFonts w:asciiTheme="minorHAnsi" w:hAnsiTheme="minorHAnsi" w:cstheme="minorHAnsi"/>
          <w:color w:val="auto"/>
          <w:sz w:val="22"/>
          <w:szCs w:val="22"/>
        </w:rPr>
        <w:tab/>
      </w:r>
      <w:proofErr w:type="gramStart"/>
      <w:r w:rsidRPr="00C50062">
        <w:rPr>
          <w:rFonts w:asciiTheme="minorHAnsi" w:hAnsiTheme="minorHAnsi" w:cstheme="minorHAnsi"/>
          <w:color w:val="auto"/>
          <w:sz w:val="22"/>
          <w:szCs w:val="22"/>
        </w:rPr>
        <w:t>What</w:t>
      </w:r>
      <w:proofErr w:type="gramEnd"/>
      <w:r w:rsidRPr="00C50062">
        <w:rPr>
          <w:rFonts w:asciiTheme="minorHAnsi" w:hAnsiTheme="minorHAnsi" w:cstheme="minorHAnsi"/>
          <w:color w:val="auto"/>
          <w:sz w:val="22"/>
          <w:szCs w:val="22"/>
        </w:rPr>
        <w:t xml:space="preserve"> are the program’s major successes in achieving its goals since the last APR? Summarize significant </w:t>
      </w:r>
      <w:r w:rsidR="00FC56D2">
        <w:rPr>
          <w:rFonts w:asciiTheme="minorHAnsi" w:hAnsiTheme="minorHAnsi" w:cstheme="minorHAnsi"/>
          <w:color w:val="auto"/>
          <w:sz w:val="22"/>
          <w:szCs w:val="22"/>
        </w:rPr>
        <w:t xml:space="preserve">curricular </w:t>
      </w:r>
      <w:r w:rsidRPr="00C50062">
        <w:rPr>
          <w:rFonts w:asciiTheme="minorHAnsi" w:hAnsiTheme="minorHAnsi" w:cstheme="minorHAnsi"/>
          <w:color w:val="auto"/>
          <w:sz w:val="22"/>
          <w:szCs w:val="22"/>
        </w:rPr>
        <w:t>actions taken as a result of the previous APR.</w:t>
      </w:r>
    </w:p>
    <w:p w14:paraId="7829702C" w14:textId="0E7EE4FE" w:rsidR="002050AD" w:rsidRPr="00BC2AAF" w:rsidRDefault="00C50062" w:rsidP="00BC2AA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1B</w:t>
      </w:r>
      <w:r w:rsidR="00314AE0" w:rsidRPr="00BC2AAF">
        <w:rPr>
          <w:rFonts w:asciiTheme="minorHAnsi" w:hAnsiTheme="minorHAnsi" w:cstheme="minorHAnsi"/>
          <w:color w:val="auto"/>
          <w:sz w:val="22"/>
          <w:szCs w:val="22"/>
        </w:rPr>
        <w:t xml:space="preserve">. </w:t>
      </w:r>
      <w:r w:rsidR="003F1DED">
        <w:rPr>
          <w:rFonts w:asciiTheme="minorHAnsi" w:hAnsiTheme="minorHAnsi" w:cstheme="minorHAnsi"/>
          <w:color w:val="auto"/>
          <w:sz w:val="22"/>
          <w:szCs w:val="22"/>
        </w:rPr>
        <w:t xml:space="preserve"> </w:t>
      </w:r>
      <w:r w:rsidR="003F1DED">
        <w:rPr>
          <w:rFonts w:asciiTheme="minorHAnsi" w:hAnsiTheme="minorHAnsi" w:cstheme="minorHAnsi"/>
          <w:color w:val="auto"/>
          <w:sz w:val="22"/>
          <w:szCs w:val="22"/>
        </w:rPr>
        <w:tab/>
      </w:r>
      <w:proofErr w:type="gramStart"/>
      <w:r w:rsidR="00BA5895">
        <w:rPr>
          <w:rFonts w:asciiTheme="minorHAnsi" w:hAnsiTheme="minorHAnsi" w:cstheme="minorHAnsi"/>
          <w:color w:val="auto"/>
          <w:sz w:val="22"/>
          <w:szCs w:val="22"/>
        </w:rPr>
        <w:t>Briefly</w:t>
      </w:r>
      <w:proofErr w:type="gramEnd"/>
      <w:r w:rsidR="00BA5895">
        <w:rPr>
          <w:rFonts w:asciiTheme="minorHAnsi" w:hAnsiTheme="minorHAnsi" w:cstheme="minorHAnsi"/>
          <w:color w:val="auto"/>
          <w:sz w:val="22"/>
          <w:szCs w:val="22"/>
        </w:rPr>
        <w:t xml:space="preserve"> describe if and how the</w:t>
      </w:r>
      <w:r w:rsidR="00C01BD7">
        <w:rPr>
          <w:rFonts w:asciiTheme="minorHAnsi" w:hAnsiTheme="minorHAnsi" w:cstheme="minorHAnsi"/>
          <w:color w:val="auto"/>
          <w:sz w:val="22"/>
          <w:szCs w:val="22"/>
        </w:rPr>
        <w:t xml:space="preserve"> program</w:t>
      </w:r>
      <w:r w:rsidR="008D7EA0">
        <w:rPr>
          <w:rFonts w:asciiTheme="minorHAnsi" w:hAnsiTheme="minorHAnsi" w:cstheme="minorHAnsi"/>
          <w:color w:val="auto"/>
          <w:sz w:val="22"/>
          <w:szCs w:val="22"/>
        </w:rPr>
        <w:t>’s curriculum and requirements have</w:t>
      </w:r>
      <w:r w:rsidR="00BA5895">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responded to changes in the discipline and employment outcomes</w:t>
      </w:r>
      <w:r w:rsidR="00BA5895">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 </w:t>
      </w:r>
      <w:r w:rsidR="00DF1A4B">
        <w:rPr>
          <w:rFonts w:asciiTheme="minorHAnsi" w:hAnsiTheme="minorHAnsi" w:cstheme="minorHAnsi"/>
          <w:color w:val="auto"/>
          <w:sz w:val="22"/>
          <w:szCs w:val="22"/>
        </w:rPr>
        <w:t xml:space="preserve"> </w:t>
      </w:r>
    </w:p>
    <w:p w14:paraId="6FE94F0B" w14:textId="0E92270C" w:rsidR="0054364E" w:rsidRDefault="00EF3405">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w:t>
      </w:r>
      <w:r w:rsidR="008D7EA0">
        <w:rPr>
          <w:rFonts w:asciiTheme="minorHAnsi" w:hAnsiTheme="minorHAnsi" w:cstheme="minorHAnsi"/>
          <w:color w:val="auto"/>
          <w:sz w:val="22"/>
          <w:szCs w:val="22"/>
        </w:rPr>
        <w:t>C</w:t>
      </w:r>
      <w:r w:rsidR="0054364E" w:rsidRPr="00BC2AAF">
        <w:rPr>
          <w:rFonts w:asciiTheme="minorHAnsi" w:hAnsiTheme="minorHAnsi" w:cstheme="minorHAnsi"/>
          <w:color w:val="auto"/>
          <w:sz w:val="22"/>
          <w:szCs w:val="22"/>
        </w:rPr>
        <w:t>.</w:t>
      </w:r>
      <w:r w:rsidR="0054364E" w:rsidRPr="00BC2AAF">
        <w:rPr>
          <w:rFonts w:asciiTheme="minorHAnsi" w:hAnsiTheme="minorHAnsi" w:cstheme="minorHAnsi"/>
          <w:color w:val="auto"/>
          <w:sz w:val="22"/>
          <w:szCs w:val="22"/>
        </w:rPr>
        <w:tab/>
      </w:r>
      <w:r w:rsidR="006278CD">
        <w:rPr>
          <w:rFonts w:asciiTheme="minorHAnsi" w:hAnsiTheme="minorHAnsi" w:cstheme="minorHAnsi"/>
          <w:color w:val="auto"/>
          <w:sz w:val="22"/>
          <w:szCs w:val="22"/>
        </w:rPr>
        <w:t xml:space="preserve">Review </w:t>
      </w:r>
      <w:r w:rsidR="00C01BD7">
        <w:rPr>
          <w:rFonts w:asciiTheme="minorHAnsi" w:hAnsiTheme="minorHAnsi" w:cstheme="minorHAnsi"/>
          <w:color w:val="auto"/>
          <w:sz w:val="22"/>
          <w:szCs w:val="22"/>
        </w:rPr>
        <w:t xml:space="preserve">and analyze the </w:t>
      </w:r>
      <w:r w:rsidR="00DC1C28">
        <w:rPr>
          <w:rFonts w:asciiTheme="minorHAnsi" w:hAnsiTheme="minorHAnsi" w:cstheme="minorHAnsi"/>
          <w:color w:val="auto"/>
          <w:sz w:val="22"/>
          <w:szCs w:val="22"/>
        </w:rPr>
        <w:t xml:space="preserve">data </w:t>
      </w:r>
      <w:r w:rsidR="00C01BD7">
        <w:rPr>
          <w:rFonts w:asciiTheme="minorHAnsi" w:hAnsiTheme="minorHAnsi" w:cstheme="minorHAnsi"/>
          <w:color w:val="auto"/>
          <w:sz w:val="22"/>
          <w:szCs w:val="22"/>
        </w:rPr>
        <w:t xml:space="preserve">provided </w:t>
      </w:r>
      <w:r w:rsidR="00DC1C28">
        <w:rPr>
          <w:rFonts w:asciiTheme="minorHAnsi" w:hAnsiTheme="minorHAnsi" w:cstheme="minorHAnsi"/>
          <w:color w:val="auto"/>
          <w:sz w:val="22"/>
          <w:szCs w:val="22"/>
        </w:rPr>
        <w:t>for the</w:t>
      </w:r>
      <w:r w:rsidR="0054364E" w:rsidRPr="00BC2AAF">
        <w:rPr>
          <w:rFonts w:asciiTheme="minorHAnsi" w:hAnsiTheme="minorHAnsi" w:cstheme="minorHAnsi"/>
          <w:color w:val="auto"/>
          <w:sz w:val="22"/>
          <w:szCs w:val="22"/>
        </w:rPr>
        <w:t xml:space="preserve"> program</w:t>
      </w:r>
      <w:r w:rsidR="00901E93">
        <w:rPr>
          <w:rFonts w:asciiTheme="minorHAnsi" w:hAnsiTheme="minorHAnsi" w:cstheme="minorHAnsi"/>
          <w:color w:val="auto"/>
          <w:sz w:val="22"/>
          <w:szCs w:val="22"/>
        </w:rPr>
        <w:t xml:space="preserve"> in data points A</w:t>
      </w:r>
      <w:r w:rsidR="00812C46">
        <w:rPr>
          <w:rFonts w:asciiTheme="minorHAnsi" w:hAnsiTheme="minorHAnsi" w:cstheme="minorHAnsi"/>
          <w:color w:val="auto"/>
          <w:sz w:val="22"/>
          <w:szCs w:val="22"/>
        </w:rPr>
        <w:t>1</w:t>
      </w:r>
      <w:r w:rsidR="00901E93">
        <w:rPr>
          <w:rFonts w:asciiTheme="minorHAnsi" w:hAnsiTheme="minorHAnsi" w:cstheme="minorHAnsi"/>
          <w:color w:val="auto"/>
          <w:sz w:val="22"/>
          <w:szCs w:val="22"/>
        </w:rPr>
        <w:t xml:space="preserve">, </w:t>
      </w:r>
      <w:r w:rsidR="00812C46">
        <w:rPr>
          <w:rFonts w:asciiTheme="minorHAnsi" w:hAnsiTheme="minorHAnsi" w:cstheme="minorHAnsi"/>
          <w:color w:val="auto"/>
          <w:sz w:val="22"/>
          <w:szCs w:val="22"/>
        </w:rPr>
        <w:t>A2, B</w:t>
      </w:r>
      <w:r w:rsidR="00901E93">
        <w:rPr>
          <w:rFonts w:asciiTheme="minorHAnsi" w:hAnsiTheme="minorHAnsi" w:cstheme="minorHAnsi"/>
          <w:color w:val="auto"/>
          <w:sz w:val="22"/>
          <w:szCs w:val="22"/>
        </w:rPr>
        <w:t xml:space="preserve">, </w:t>
      </w:r>
      <w:r w:rsidR="00812C46">
        <w:rPr>
          <w:rFonts w:asciiTheme="minorHAnsi" w:hAnsiTheme="minorHAnsi" w:cstheme="minorHAnsi"/>
          <w:color w:val="auto"/>
          <w:sz w:val="22"/>
          <w:szCs w:val="22"/>
        </w:rPr>
        <w:t>E</w:t>
      </w:r>
      <w:r w:rsidR="0067595F">
        <w:rPr>
          <w:rFonts w:asciiTheme="minorHAnsi" w:hAnsiTheme="minorHAnsi" w:cstheme="minorHAnsi"/>
          <w:color w:val="auto"/>
          <w:sz w:val="22"/>
          <w:szCs w:val="22"/>
        </w:rPr>
        <w:t xml:space="preserve">, </w:t>
      </w:r>
      <w:r w:rsidR="00812C46">
        <w:rPr>
          <w:rFonts w:asciiTheme="minorHAnsi" w:hAnsiTheme="minorHAnsi" w:cstheme="minorHAnsi"/>
          <w:color w:val="auto"/>
          <w:sz w:val="22"/>
          <w:szCs w:val="22"/>
        </w:rPr>
        <w:t>F</w:t>
      </w:r>
      <w:r w:rsidR="00901E93">
        <w:rPr>
          <w:rFonts w:asciiTheme="minorHAnsi" w:hAnsiTheme="minorHAnsi" w:cstheme="minorHAnsi"/>
          <w:color w:val="auto"/>
          <w:sz w:val="22"/>
          <w:szCs w:val="22"/>
        </w:rPr>
        <w:t xml:space="preserve">, and </w:t>
      </w:r>
      <w:r w:rsidR="00F01831">
        <w:rPr>
          <w:rFonts w:asciiTheme="minorHAnsi" w:hAnsiTheme="minorHAnsi" w:cstheme="minorHAnsi"/>
          <w:color w:val="auto"/>
          <w:sz w:val="22"/>
          <w:szCs w:val="22"/>
        </w:rPr>
        <w:t>course delivery methods</w:t>
      </w:r>
      <w:r w:rsidR="00C01BD7">
        <w:rPr>
          <w:rFonts w:asciiTheme="minorHAnsi" w:hAnsiTheme="minorHAnsi" w:cstheme="minorHAnsi"/>
          <w:color w:val="auto"/>
          <w:sz w:val="22"/>
          <w:szCs w:val="22"/>
        </w:rPr>
        <w:t>—and any other data deemed relevant--</w:t>
      </w:r>
      <w:r w:rsidR="00DC1C28">
        <w:rPr>
          <w:rFonts w:asciiTheme="minorHAnsi" w:hAnsiTheme="minorHAnsi" w:cstheme="minorHAnsi"/>
          <w:color w:val="auto"/>
          <w:sz w:val="22"/>
          <w:szCs w:val="22"/>
        </w:rPr>
        <w:t>over</w:t>
      </w:r>
      <w:r w:rsidR="0054364E" w:rsidRPr="00BC2AAF">
        <w:rPr>
          <w:rFonts w:asciiTheme="minorHAnsi" w:hAnsiTheme="minorHAnsi" w:cstheme="minorHAnsi"/>
          <w:color w:val="auto"/>
          <w:sz w:val="22"/>
          <w:szCs w:val="22"/>
        </w:rPr>
        <w:t xml:space="preserve"> the past </w:t>
      </w:r>
      <w:r w:rsidR="00936E9F">
        <w:rPr>
          <w:rFonts w:asciiTheme="minorHAnsi" w:hAnsiTheme="minorHAnsi" w:cstheme="minorHAnsi"/>
          <w:color w:val="auto"/>
          <w:sz w:val="22"/>
          <w:szCs w:val="22"/>
        </w:rPr>
        <w:t>five</w:t>
      </w:r>
      <w:r w:rsidR="00BD66E1" w:rsidRPr="00BC2AAF">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years. Based on this data, i</w:t>
      </w:r>
      <w:r w:rsidR="0054364E" w:rsidRPr="00BC2AAF">
        <w:rPr>
          <w:rFonts w:asciiTheme="minorHAnsi" w:hAnsiTheme="minorHAnsi" w:cstheme="minorHAnsi"/>
          <w:color w:val="auto"/>
          <w:sz w:val="22"/>
          <w:szCs w:val="22"/>
        </w:rPr>
        <w:t>s t</w:t>
      </w:r>
      <w:r w:rsidR="00C01BD7">
        <w:rPr>
          <w:rFonts w:asciiTheme="minorHAnsi" w:hAnsiTheme="minorHAnsi" w:cstheme="minorHAnsi"/>
          <w:color w:val="auto"/>
          <w:sz w:val="22"/>
          <w:szCs w:val="22"/>
        </w:rPr>
        <w:t>he</w:t>
      </w:r>
      <w:r w:rsidR="00A6159A">
        <w:rPr>
          <w:rFonts w:asciiTheme="minorHAnsi" w:hAnsiTheme="minorHAnsi" w:cstheme="minorHAnsi"/>
          <w:color w:val="auto"/>
          <w:sz w:val="22"/>
          <w:szCs w:val="22"/>
        </w:rPr>
        <w:t xml:space="preserve"> program operating at capacity; i.e. does your program have as many students/enrollment as it can handle? </w:t>
      </w:r>
      <w:r w:rsidR="002050AD">
        <w:rPr>
          <w:rFonts w:asciiTheme="minorHAnsi" w:hAnsiTheme="minorHAnsi" w:cstheme="minorHAnsi"/>
          <w:color w:val="auto"/>
          <w:sz w:val="22"/>
          <w:szCs w:val="22"/>
        </w:rPr>
        <w:t>If the program is not a</w:t>
      </w:r>
      <w:r w:rsidR="00D66199">
        <w:rPr>
          <w:rFonts w:asciiTheme="minorHAnsi" w:hAnsiTheme="minorHAnsi" w:cstheme="minorHAnsi"/>
          <w:color w:val="auto"/>
          <w:sz w:val="22"/>
          <w:szCs w:val="22"/>
        </w:rPr>
        <w:t>t capacity, identify and evaluate</w:t>
      </w:r>
      <w:r w:rsidR="002050AD">
        <w:rPr>
          <w:rFonts w:asciiTheme="minorHAnsi" w:hAnsiTheme="minorHAnsi" w:cstheme="minorHAnsi"/>
          <w:color w:val="auto"/>
          <w:sz w:val="22"/>
          <w:szCs w:val="22"/>
        </w:rPr>
        <w:t xml:space="preserve"> program strategies for recruitment and retention, including any exis</w:t>
      </w:r>
      <w:r w:rsidR="005406E5">
        <w:rPr>
          <w:rFonts w:asciiTheme="minorHAnsi" w:hAnsiTheme="minorHAnsi" w:cstheme="minorHAnsi"/>
          <w:color w:val="auto"/>
          <w:sz w:val="22"/>
          <w:szCs w:val="22"/>
        </w:rPr>
        <w:t>ting barriers that hamper</w:t>
      </w:r>
      <w:r w:rsidR="002050AD">
        <w:rPr>
          <w:rFonts w:asciiTheme="minorHAnsi" w:hAnsiTheme="minorHAnsi" w:cstheme="minorHAnsi"/>
          <w:color w:val="auto"/>
          <w:sz w:val="22"/>
          <w:szCs w:val="22"/>
        </w:rPr>
        <w:t xml:space="preserve"> recruitment and retention of students. </w:t>
      </w:r>
    </w:p>
    <w:p w14:paraId="2EA49E05" w14:textId="325B589B" w:rsidR="0070511A" w:rsidRPr="00BC2AAF" w:rsidRDefault="0070511A" w:rsidP="00C67DF0">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1</w:t>
      </w:r>
      <w:r w:rsidR="00994814">
        <w:rPr>
          <w:rFonts w:asciiTheme="minorHAnsi" w:hAnsiTheme="minorHAnsi" w:cstheme="minorHAnsi"/>
          <w:color w:val="auto"/>
          <w:sz w:val="22"/>
          <w:szCs w:val="22"/>
        </w:rPr>
        <w:t>D</w:t>
      </w:r>
      <w:r>
        <w:rPr>
          <w:rFonts w:asciiTheme="minorHAnsi" w:hAnsiTheme="minorHAnsi" w:cstheme="minorHAnsi"/>
          <w:color w:val="auto"/>
          <w:sz w:val="22"/>
          <w:szCs w:val="22"/>
        </w:rPr>
        <w:t>.</w:t>
      </w:r>
      <w:r w:rsidR="008D7EA0">
        <w:rPr>
          <w:rFonts w:asciiTheme="minorHAnsi" w:hAnsiTheme="minorHAnsi" w:cstheme="minorHAnsi"/>
          <w:color w:val="auto"/>
          <w:sz w:val="22"/>
          <w:szCs w:val="22"/>
        </w:rPr>
        <w:t xml:space="preserve">         </w:t>
      </w:r>
      <w:proofErr w:type="gramStart"/>
      <w:r w:rsidR="00C67DF0">
        <w:rPr>
          <w:rFonts w:asciiTheme="minorHAnsi" w:hAnsiTheme="minorHAnsi" w:cstheme="minorHAnsi"/>
          <w:sz w:val="22"/>
          <w:szCs w:val="22"/>
        </w:rPr>
        <w:t>Describe</w:t>
      </w:r>
      <w:proofErr w:type="gramEnd"/>
      <w:r w:rsidR="00C67DF0">
        <w:rPr>
          <w:rFonts w:asciiTheme="minorHAnsi" w:hAnsiTheme="minorHAnsi" w:cstheme="minorHAnsi"/>
          <w:sz w:val="22"/>
          <w:szCs w:val="22"/>
        </w:rPr>
        <w:t xml:space="preserve"> any existing or planned collaborations—whether research, curricular, or outreach--your program engages in with other programs, both within and outside of the university, or with industry partners, or with local and regional communities.  Discuss the value of these collaborations to strengthening undergraduate and/or graduate education in your program, including any enhancement(s) of faculty and student professional development opportunities.</w:t>
      </w:r>
    </w:p>
    <w:p w14:paraId="35C4EECA" w14:textId="77777777" w:rsidR="00314AE0" w:rsidRPr="00BC2AAF" w:rsidRDefault="00314AE0" w:rsidP="00BC2AAF">
      <w:pPr>
        <w:pStyle w:val="Default"/>
        <w:rPr>
          <w:rFonts w:asciiTheme="minorHAnsi" w:hAnsiTheme="minorHAnsi" w:cstheme="minorHAnsi"/>
          <w:color w:val="auto"/>
          <w:sz w:val="22"/>
          <w:szCs w:val="22"/>
        </w:rPr>
      </w:pPr>
    </w:p>
    <w:p w14:paraId="5F098DE1" w14:textId="26A919DF" w:rsidR="00370E9F"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2</w:t>
      </w:r>
      <w:r w:rsidRPr="00BC2AAF">
        <w:rPr>
          <w:rFonts w:asciiTheme="minorHAnsi" w:hAnsiTheme="minorHAnsi" w:cstheme="minorHAnsi"/>
          <w:i/>
          <w:iCs/>
          <w:color w:val="auto"/>
          <w:sz w:val="22"/>
          <w:szCs w:val="22"/>
        </w:rPr>
        <w:t>. Teaching and Learning: Continuous Improvement</w:t>
      </w:r>
    </w:p>
    <w:p w14:paraId="2A6C106F" w14:textId="77777777" w:rsidR="00243BED" w:rsidRPr="00BC2AAF" w:rsidRDefault="00243BED" w:rsidP="00BC2AAF">
      <w:pPr>
        <w:pStyle w:val="Default"/>
        <w:rPr>
          <w:rFonts w:asciiTheme="minorHAnsi" w:hAnsiTheme="minorHAnsi" w:cstheme="minorHAnsi"/>
          <w:color w:val="auto"/>
          <w:sz w:val="22"/>
          <w:szCs w:val="22"/>
        </w:rPr>
      </w:pPr>
    </w:p>
    <w:p w14:paraId="0C94CA0E" w14:textId="1D39426A" w:rsidR="00314AE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demonstrate that it </w:t>
      </w:r>
      <w:r w:rsidR="002C758E" w:rsidRPr="00BC2AAF">
        <w:rPr>
          <w:rFonts w:asciiTheme="minorHAnsi" w:hAnsiTheme="minorHAnsi" w:cstheme="minorHAnsi"/>
          <w:color w:val="auto"/>
          <w:sz w:val="22"/>
          <w:szCs w:val="22"/>
        </w:rPr>
        <w:t xml:space="preserve">supports innovative and creative teaching and learning, </w:t>
      </w:r>
      <w:r w:rsidRPr="00BC2AAF">
        <w:rPr>
          <w:rFonts w:asciiTheme="minorHAnsi" w:hAnsiTheme="minorHAnsi" w:cstheme="minorHAnsi"/>
          <w:color w:val="auto"/>
          <w:sz w:val="22"/>
          <w:szCs w:val="22"/>
        </w:rPr>
        <w:t>assesses student learning</w:t>
      </w:r>
      <w:r w:rsidR="002C758E" w:rsidRPr="00BC2AAF">
        <w:rPr>
          <w:rFonts w:asciiTheme="minorHAnsi" w:hAnsiTheme="minorHAnsi" w:cstheme="minorHAnsi"/>
          <w:color w:val="auto"/>
          <w:sz w:val="22"/>
          <w:szCs w:val="22"/>
        </w:rPr>
        <w:t>,</w:t>
      </w:r>
      <w:r w:rsidRPr="00BC2AAF">
        <w:rPr>
          <w:rFonts w:asciiTheme="minorHAnsi" w:hAnsiTheme="minorHAnsi" w:cstheme="minorHAnsi"/>
          <w:color w:val="auto"/>
          <w:sz w:val="22"/>
          <w:szCs w:val="22"/>
        </w:rPr>
        <w:t xml:space="preserve"> and uses assessment to make program improvements. In this section,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reference and provide evidence of the program’s assessment plan(s) and annual prog</w:t>
      </w:r>
      <w:r w:rsidR="00535B54">
        <w:rPr>
          <w:rFonts w:asciiTheme="minorHAnsi" w:hAnsiTheme="minorHAnsi" w:cstheme="minorHAnsi"/>
          <w:color w:val="auto"/>
          <w:sz w:val="22"/>
          <w:szCs w:val="22"/>
        </w:rPr>
        <w:t>ram assessment records/reports</w:t>
      </w:r>
      <w:r w:rsidR="00DC1C28" w:rsidRPr="00DC1C28">
        <w:rPr>
          <w:rFonts w:asciiTheme="minorHAnsi" w:hAnsiTheme="minorHAnsi" w:cstheme="minorHAnsi"/>
          <w:color w:val="auto"/>
          <w:sz w:val="22"/>
          <w:szCs w:val="22"/>
        </w:rPr>
        <w:t xml:space="preserve">. </w:t>
      </w:r>
      <w:r w:rsidRPr="00BC2AAF">
        <w:rPr>
          <w:rFonts w:asciiTheme="minorHAnsi" w:hAnsiTheme="minorHAnsi" w:cstheme="minorHAnsi"/>
          <w:color w:val="auto"/>
          <w:sz w:val="22"/>
          <w:szCs w:val="22"/>
        </w:rPr>
        <w:t xml:space="preserve">(Differentiate for </w:t>
      </w:r>
      <w:r w:rsidR="008D7EA0">
        <w:rPr>
          <w:rFonts w:asciiTheme="minorHAnsi" w:hAnsiTheme="minorHAnsi" w:cstheme="minorHAnsi"/>
          <w:color w:val="auto"/>
          <w:sz w:val="22"/>
          <w:szCs w:val="22"/>
        </w:rPr>
        <w:t xml:space="preserve">each </w:t>
      </w:r>
      <w:r w:rsidRPr="00BC2AAF">
        <w:rPr>
          <w:rFonts w:asciiTheme="minorHAnsi" w:hAnsiTheme="minorHAnsi" w:cstheme="minorHAnsi"/>
          <w:color w:val="auto"/>
          <w:sz w:val="22"/>
          <w:szCs w:val="22"/>
        </w:rPr>
        <w:t xml:space="preserve">undergraduate and graduate degree/certificate program and concentration offered by 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w:t>
      </w:r>
    </w:p>
    <w:p w14:paraId="44B8BDC6" w14:textId="77777777" w:rsidR="00AA5190" w:rsidRPr="00BC2AAF" w:rsidRDefault="00AA5190" w:rsidP="00BC2AAF">
      <w:pPr>
        <w:pStyle w:val="Default"/>
        <w:rPr>
          <w:rFonts w:asciiTheme="minorHAnsi" w:hAnsiTheme="minorHAnsi" w:cstheme="minorHAnsi"/>
          <w:color w:val="auto"/>
          <w:sz w:val="22"/>
          <w:szCs w:val="22"/>
        </w:rPr>
      </w:pPr>
    </w:p>
    <w:p w14:paraId="169D11BD" w14:textId="6975C152" w:rsidR="000B297E" w:rsidRDefault="005406E5" w:rsidP="00C01BD7">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2</w:t>
      </w:r>
      <w:r w:rsidR="00116411" w:rsidRPr="00BC2AAF">
        <w:rPr>
          <w:rFonts w:asciiTheme="minorHAnsi" w:hAnsiTheme="minorHAnsi" w:cstheme="minorHAnsi"/>
          <w:color w:val="auto"/>
          <w:sz w:val="22"/>
          <w:szCs w:val="22"/>
        </w:rPr>
        <w:t>A</w:t>
      </w:r>
      <w:r w:rsidR="002C758E" w:rsidRPr="00BC2AAF">
        <w:rPr>
          <w:rFonts w:asciiTheme="minorHAnsi" w:hAnsiTheme="minorHAnsi" w:cstheme="minorHAnsi"/>
          <w:color w:val="auto"/>
          <w:sz w:val="22"/>
          <w:szCs w:val="22"/>
        </w:rPr>
        <w:t>.</w:t>
      </w:r>
      <w:r w:rsidR="002C758E" w:rsidRPr="00BC2AAF">
        <w:rPr>
          <w:rFonts w:asciiTheme="minorHAnsi" w:hAnsiTheme="minorHAnsi" w:cstheme="minorHAnsi"/>
          <w:color w:val="auto"/>
          <w:sz w:val="22"/>
          <w:szCs w:val="22"/>
        </w:rPr>
        <w:tab/>
      </w:r>
      <w:r w:rsidR="008D7EA0">
        <w:rPr>
          <w:rFonts w:asciiTheme="minorHAnsi" w:hAnsiTheme="minorHAnsi" w:cstheme="minorHAnsi"/>
          <w:color w:val="auto"/>
          <w:sz w:val="22"/>
          <w:szCs w:val="22"/>
        </w:rPr>
        <w:t xml:space="preserve">Briefly describe how </w:t>
      </w:r>
      <w:r w:rsidR="00F15849">
        <w:rPr>
          <w:rFonts w:asciiTheme="minorHAnsi" w:hAnsiTheme="minorHAnsi" w:cstheme="minorHAnsi"/>
          <w:color w:val="auto"/>
          <w:sz w:val="22"/>
          <w:szCs w:val="22"/>
        </w:rPr>
        <w:t>facult</w:t>
      </w:r>
      <w:r w:rsidR="008D7EA0">
        <w:rPr>
          <w:rFonts w:asciiTheme="minorHAnsi" w:hAnsiTheme="minorHAnsi" w:cstheme="minorHAnsi"/>
          <w:color w:val="auto"/>
          <w:sz w:val="22"/>
          <w:szCs w:val="22"/>
        </w:rPr>
        <w:t xml:space="preserve">y in your program use </w:t>
      </w:r>
      <w:r w:rsidR="00F15849">
        <w:rPr>
          <w:rFonts w:asciiTheme="minorHAnsi" w:hAnsiTheme="minorHAnsi" w:cstheme="minorHAnsi"/>
          <w:color w:val="auto"/>
          <w:sz w:val="22"/>
          <w:szCs w:val="22"/>
        </w:rPr>
        <w:t>innovative and creative teaching and learning</w:t>
      </w:r>
      <w:r w:rsidR="008D7EA0">
        <w:rPr>
          <w:rFonts w:asciiTheme="minorHAnsi" w:hAnsiTheme="minorHAnsi" w:cstheme="minorHAnsi"/>
          <w:color w:val="auto"/>
          <w:sz w:val="22"/>
          <w:szCs w:val="22"/>
        </w:rPr>
        <w:t xml:space="preserve"> activities and how these activities support</w:t>
      </w:r>
      <w:r w:rsidR="005768C1">
        <w:rPr>
          <w:rFonts w:asciiTheme="minorHAnsi" w:hAnsiTheme="minorHAnsi" w:cstheme="minorHAnsi"/>
          <w:color w:val="auto"/>
          <w:sz w:val="22"/>
          <w:szCs w:val="22"/>
        </w:rPr>
        <w:t xml:space="preserve"> desired</w:t>
      </w:r>
      <w:r w:rsidR="008D7EA0">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 xml:space="preserve">learning outcomes and </w:t>
      </w:r>
      <w:r w:rsidR="00220D55">
        <w:rPr>
          <w:rFonts w:asciiTheme="minorHAnsi" w:hAnsiTheme="minorHAnsi" w:cstheme="minorHAnsi"/>
          <w:color w:val="auto"/>
          <w:sz w:val="22"/>
          <w:szCs w:val="22"/>
        </w:rPr>
        <w:t xml:space="preserve">student </w:t>
      </w:r>
      <w:r w:rsidR="00F15849">
        <w:rPr>
          <w:rFonts w:asciiTheme="minorHAnsi" w:hAnsiTheme="minorHAnsi" w:cstheme="minorHAnsi"/>
          <w:color w:val="auto"/>
          <w:sz w:val="22"/>
          <w:szCs w:val="22"/>
        </w:rPr>
        <w:t>professional development</w:t>
      </w:r>
      <w:r w:rsidR="008D7EA0">
        <w:rPr>
          <w:rFonts w:asciiTheme="minorHAnsi" w:hAnsiTheme="minorHAnsi" w:cstheme="minorHAnsi"/>
          <w:color w:val="auto"/>
          <w:sz w:val="22"/>
          <w:szCs w:val="22"/>
        </w:rPr>
        <w:t>.</w:t>
      </w:r>
    </w:p>
    <w:p w14:paraId="5555BA1E" w14:textId="790E3CE0" w:rsidR="00235788" w:rsidRDefault="000B297E" w:rsidP="009E536E">
      <w:pPr>
        <w:pStyle w:val="Default"/>
        <w:ind w:left="1440" w:hanging="720"/>
        <w:rPr>
          <w:rFonts w:asciiTheme="minorHAnsi" w:hAnsiTheme="minorHAnsi" w:cstheme="minorHAnsi"/>
          <w:i/>
          <w:iCs/>
          <w:color w:val="auto"/>
          <w:sz w:val="22"/>
          <w:szCs w:val="22"/>
        </w:rPr>
      </w:pPr>
      <w:r>
        <w:rPr>
          <w:rFonts w:asciiTheme="minorHAnsi" w:hAnsiTheme="minorHAnsi" w:cstheme="minorHAnsi"/>
          <w:color w:val="auto"/>
          <w:sz w:val="22"/>
          <w:szCs w:val="22"/>
        </w:rPr>
        <w:t>2</w:t>
      </w:r>
      <w:r w:rsidR="00C01BD7">
        <w:rPr>
          <w:rFonts w:asciiTheme="minorHAnsi" w:hAnsiTheme="minorHAnsi" w:cstheme="minorHAnsi"/>
          <w:color w:val="auto"/>
          <w:sz w:val="22"/>
          <w:szCs w:val="22"/>
        </w:rPr>
        <w:t>B</w:t>
      </w:r>
      <w:r>
        <w:rPr>
          <w:rFonts w:asciiTheme="minorHAnsi" w:hAnsiTheme="minorHAnsi" w:cstheme="minorHAnsi"/>
          <w:color w:val="auto"/>
          <w:sz w:val="22"/>
          <w:szCs w:val="22"/>
        </w:rPr>
        <w:t xml:space="preserve">. </w:t>
      </w:r>
      <w:r w:rsidR="008D7EA0">
        <w:rPr>
          <w:rFonts w:asciiTheme="minorHAnsi" w:hAnsiTheme="minorHAnsi" w:cstheme="minorHAnsi"/>
          <w:color w:val="auto"/>
          <w:sz w:val="22"/>
          <w:szCs w:val="22"/>
        </w:rPr>
        <w:t xml:space="preserve">        </w:t>
      </w:r>
      <w:r w:rsidR="0057773F">
        <w:rPr>
          <w:rFonts w:asciiTheme="minorHAnsi" w:hAnsiTheme="minorHAnsi" w:cstheme="minorHAnsi"/>
          <w:sz w:val="22"/>
          <w:szCs w:val="22"/>
        </w:rPr>
        <w:t xml:space="preserve">Consider </w:t>
      </w:r>
      <w:r w:rsidR="005406E5">
        <w:rPr>
          <w:rFonts w:asciiTheme="minorHAnsi" w:hAnsiTheme="minorHAnsi" w:cstheme="minorHAnsi"/>
          <w:sz w:val="22"/>
          <w:szCs w:val="22"/>
        </w:rPr>
        <w:t>the program’s current mix of online, hybrid, and traditional classroom modes of instructional</w:t>
      </w:r>
      <w:r w:rsidR="00C01BD7">
        <w:rPr>
          <w:rFonts w:asciiTheme="minorHAnsi" w:hAnsiTheme="minorHAnsi" w:cstheme="minorHAnsi"/>
          <w:sz w:val="22"/>
          <w:szCs w:val="22"/>
        </w:rPr>
        <w:t xml:space="preserve">/degree </w:t>
      </w:r>
      <w:r w:rsidR="005406E5">
        <w:rPr>
          <w:rFonts w:asciiTheme="minorHAnsi" w:hAnsiTheme="minorHAnsi" w:cstheme="minorHAnsi"/>
          <w:sz w:val="22"/>
          <w:szCs w:val="22"/>
        </w:rPr>
        <w:t>delivery</w:t>
      </w:r>
      <w:r w:rsidR="00AF0526">
        <w:rPr>
          <w:rFonts w:asciiTheme="minorHAnsi" w:hAnsiTheme="minorHAnsi" w:cstheme="minorHAnsi"/>
          <w:sz w:val="22"/>
          <w:szCs w:val="22"/>
        </w:rPr>
        <w:t>.</w:t>
      </w:r>
      <w:r w:rsidR="00C01BD7">
        <w:rPr>
          <w:rFonts w:asciiTheme="minorHAnsi" w:hAnsiTheme="minorHAnsi" w:cstheme="minorHAnsi"/>
          <w:sz w:val="22"/>
          <w:szCs w:val="22"/>
        </w:rPr>
        <w:t xml:space="preserve"> </w:t>
      </w:r>
      <w:r w:rsidR="005406E5">
        <w:rPr>
          <w:rFonts w:asciiTheme="minorHAnsi" w:hAnsiTheme="minorHAnsi" w:cstheme="minorHAnsi"/>
          <w:sz w:val="22"/>
          <w:szCs w:val="22"/>
        </w:rPr>
        <w:t xml:space="preserve"> </w:t>
      </w:r>
      <w:r w:rsidR="008D7EA0">
        <w:rPr>
          <w:rFonts w:asciiTheme="minorHAnsi" w:hAnsiTheme="minorHAnsi" w:cstheme="minorHAnsi"/>
          <w:sz w:val="22"/>
          <w:szCs w:val="22"/>
        </w:rPr>
        <w:t>Briefly describe how the current</w:t>
      </w:r>
      <w:r w:rsidR="00C01BD7">
        <w:rPr>
          <w:rFonts w:asciiTheme="minorHAnsi" w:hAnsiTheme="minorHAnsi" w:cstheme="minorHAnsi"/>
          <w:sz w:val="22"/>
          <w:szCs w:val="22"/>
        </w:rPr>
        <w:t xml:space="preserve"> program’s delivery methods meet student and/or market demand</w:t>
      </w:r>
      <w:r w:rsidR="008D7EA0">
        <w:rPr>
          <w:rFonts w:asciiTheme="minorHAnsi" w:hAnsiTheme="minorHAnsi" w:cstheme="minorHAnsi"/>
          <w:sz w:val="22"/>
          <w:szCs w:val="22"/>
        </w:rPr>
        <w:t xml:space="preserve">.  </w:t>
      </w:r>
      <w:r w:rsidR="00BA5895">
        <w:rPr>
          <w:rFonts w:asciiTheme="minorHAnsi" w:hAnsiTheme="minorHAnsi" w:cstheme="minorHAnsi"/>
          <w:sz w:val="22"/>
          <w:szCs w:val="22"/>
        </w:rPr>
        <w:t xml:space="preserve">Also, describe if </w:t>
      </w:r>
      <w:r w:rsidR="00C01BD7">
        <w:rPr>
          <w:rFonts w:asciiTheme="minorHAnsi" w:hAnsiTheme="minorHAnsi" w:cstheme="minorHAnsi"/>
          <w:sz w:val="22"/>
          <w:szCs w:val="22"/>
        </w:rPr>
        <w:t xml:space="preserve">there </w:t>
      </w:r>
      <w:r w:rsidR="00BA5895">
        <w:rPr>
          <w:rFonts w:asciiTheme="minorHAnsi" w:hAnsiTheme="minorHAnsi" w:cstheme="minorHAnsi"/>
          <w:sz w:val="22"/>
          <w:szCs w:val="22"/>
        </w:rPr>
        <w:t xml:space="preserve">is </w:t>
      </w:r>
      <w:r w:rsidR="00C01BD7">
        <w:rPr>
          <w:rFonts w:asciiTheme="minorHAnsi" w:hAnsiTheme="minorHAnsi" w:cstheme="minorHAnsi"/>
          <w:sz w:val="22"/>
          <w:szCs w:val="22"/>
        </w:rPr>
        <w:t>any evidence of unmet demand</w:t>
      </w:r>
      <w:r w:rsidR="00BA5895">
        <w:rPr>
          <w:rFonts w:asciiTheme="minorHAnsi" w:hAnsiTheme="minorHAnsi" w:cstheme="minorHAnsi"/>
          <w:sz w:val="22"/>
          <w:szCs w:val="22"/>
        </w:rPr>
        <w:t xml:space="preserve"> (e.g. </w:t>
      </w:r>
      <w:r w:rsidR="008D7EA0">
        <w:rPr>
          <w:rFonts w:asciiTheme="minorHAnsi" w:hAnsiTheme="minorHAnsi" w:cstheme="minorHAnsi"/>
          <w:sz w:val="22"/>
          <w:szCs w:val="22"/>
        </w:rPr>
        <w:t xml:space="preserve">declining enrollment; </w:t>
      </w:r>
      <w:r w:rsidR="00C01BD7">
        <w:rPr>
          <w:rFonts w:asciiTheme="minorHAnsi" w:hAnsiTheme="minorHAnsi" w:cstheme="minorHAnsi"/>
          <w:sz w:val="22"/>
          <w:szCs w:val="22"/>
        </w:rPr>
        <w:t>student inquiries about the availability of online degree delivery of your traditional on campus degree(s)</w:t>
      </w:r>
      <w:r w:rsidR="00BA5895">
        <w:rPr>
          <w:rFonts w:asciiTheme="minorHAnsi" w:hAnsiTheme="minorHAnsi" w:cstheme="minorHAnsi"/>
          <w:sz w:val="22"/>
          <w:szCs w:val="22"/>
        </w:rPr>
        <w:t>)</w:t>
      </w:r>
      <w:r w:rsidR="00C042F3">
        <w:rPr>
          <w:rFonts w:asciiTheme="minorHAnsi" w:hAnsiTheme="minorHAnsi" w:cstheme="minorHAnsi"/>
          <w:sz w:val="22"/>
          <w:szCs w:val="22"/>
        </w:rPr>
        <w:t>.</w:t>
      </w:r>
      <w:r w:rsidR="00C01BD7">
        <w:rPr>
          <w:rFonts w:asciiTheme="minorHAnsi" w:hAnsiTheme="minorHAnsi" w:cstheme="minorHAnsi"/>
          <w:sz w:val="22"/>
          <w:szCs w:val="22"/>
        </w:rPr>
        <w:t xml:space="preserve"> </w:t>
      </w:r>
      <w:r w:rsidR="005406E5">
        <w:rPr>
          <w:rFonts w:asciiTheme="minorHAnsi" w:hAnsiTheme="minorHAnsi" w:cstheme="minorHAnsi"/>
          <w:sz w:val="22"/>
          <w:szCs w:val="22"/>
        </w:rPr>
        <w:t xml:space="preserve"> </w:t>
      </w:r>
      <w:r w:rsidR="00C80735">
        <w:rPr>
          <w:rFonts w:asciiTheme="minorHAnsi" w:hAnsiTheme="minorHAnsi" w:cstheme="minorHAnsi"/>
          <w:sz w:val="22"/>
          <w:szCs w:val="22"/>
        </w:rPr>
        <w:tab/>
      </w:r>
    </w:p>
    <w:p w14:paraId="65A81733" w14:textId="77777777" w:rsidR="00235788" w:rsidRDefault="00235788" w:rsidP="00BC2AAF">
      <w:pPr>
        <w:pStyle w:val="Default"/>
        <w:rPr>
          <w:rFonts w:asciiTheme="minorHAnsi" w:hAnsiTheme="minorHAnsi" w:cstheme="minorHAnsi"/>
          <w:i/>
          <w:iCs/>
          <w:color w:val="auto"/>
          <w:sz w:val="22"/>
          <w:szCs w:val="22"/>
        </w:rPr>
      </w:pPr>
    </w:p>
    <w:p w14:paraId="3D1F58FA" w14:textId="5B78DE7C" w:rsidR="00314AE0"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3</w:t>
      </w:r>
      <w:r w:rsidRPr="00BC2AAF">
        <w:rPr>
          <w:rFonts w:asciiTheme="minorHAnsi" w:hAnsiTheme="minorHAnsi" w:cstheme="minorHAnsi"/>
          <w:i/>
          <w:iCs/>
          <w:color w:val="auto"/>
          <w:sz w:val="22"/>
          <w:szCs w:val="22"/>
        </w:rPr>
        <w:t xml:space="preserve">. Students </w:t>
      </w:r>
      <w:r w:rsidR="008D7EA0">
        <w:rPr>
          <w:rFonts w:asciiTheme="minorHAnsi" w:hAnsiTheme="minorHAnsi" w:cstheme="minorHAnsi"/>
          <w:i/>
          <w:iCs/>
          <w:color w:val="auto"/>
          <w:sz w:val="22"/>
          <w:szCs w:val="22"/>
        </w:rPr>
        <w:t xml:space="preserve"> </w:t>
      </w:r>
    </w:p>
    <w:p w14:paraId="03E9743D" w14:textId="77777777" w:rsidR="00243BED" w:rsidRPr="00BC2AAF" w:rsidRDefault="00243BED" w:rsidP="00BC2AAF">
      <w:pPr>
        <w:pStyle w:val="Default"/>
        <w:rPr>
          <w:rFonts w:asciiTheme="minorHAnsi" w:hAnsiTheme="minorHAnsi" w:cstheme="minorHAnsi"/>
          <w:color w:val="auto"/>
          <w:sz w:val="22"/>
          <w:szCs w:val="22"/>
        </w:rPr>
      </w:pPr>
    </w:p>
    <w:p w14:paraId="76A54BEA" w14:textId="4E4AF8CF" w:rsidR="00314AE0" w:rsidRPr="00BC2AAF" w:rsidRDefault="00314AE0" w:rsidP="006278CD">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Pr="00BC2AAF">
        <w:rPr>
          <w:rFonts w:asciiTheme="minorHAnsi" w:hAnsiTheme="minorHAnsi" w:cstheme="minorHAnsi"/>
          <w:color w:val="auto"/>
          <w:sz w:val="22"/>
          <w:szCs w:val="22"/>
        </w:rPr>
        <w:t xml:space="preserve"> should have appropriate</w:t>
      </w:r>
      <w:r w:rsidR="00BA5895">
        <w:rPr>
          <w:rFonts w:asciiTheme="minorHAnsi" w:hAnsiTheme="minorHAnsi" w:cstheme="minorHAnsi"/>
          <w:color w:val="auto"/>
          <w:sz w:val="22"/>
          <w:szCs w:val="22"/>
        </w:rPr>
        <w:t xml:space="preserve"> processes</w:t>
      </w:r>
      <w:r w:rsidRPr="00BC2AAF">
        <w:rPr>
          <w:rFonts w:asciiTheme="minorHAnsi" w:hAnsiTheme="minorHAnsi" w:cstheme="minorHAnsi"/>
          <w:color w:val="auto"/>
          <w:sz w:val="22"/>
          <w:szCs w:val="22"/>
        </w:rPr>
        <w:t xml:space="preserve"> in place to recruit, retain, and </w:t>
      </w:r>
      <w:r w:rsidR="00FA0AEB" w:rsidRPr="00BC2AAF">
        <w:rPr>
          <w:rFonts w:asciiTheme="minorHAnsi" w:hAnsiTheme="minorHAnsi" w:cstheme="minorHAnsi"/>
          <w:color w:val="auto"/>
          <w:sz w:val="22"/>
          <w:szCs w:val="22"/>
        </w:rPr>
        <w:t xml:space="preserve">graduate </w:t>
      </w:r>
      <w:r w:rsidRPr="00BC2AAF">
        <w:rPr>
          <w:rFonts w:asciiTheme="minorHAnsi" w:hAnsiTheme="minorHAnsi" w:cstheme="minorHAnsi"/>
          <w:color w:val="auto"/>
          <w:sz w:val="22"/>
          <w:szCs w:val="22"/>
        </w:rPr>
        <w:t>students</w:t>
      </w:r>
      <w:r w:rsidR="009E536E">
        <w:rPr>
          <w:rFonts w:asciiTheme="minorHAnsi" w:hAnsiTheme="minorHAnsi" w:cstheme="minorHAnsi"/>
          <w:color w:val="auto"/>
          <w:sz w:val="22"/>
          <w:szCs w:val="22"/>
        </w:rPr>
        <w:t xml:space="preserve"> in a timely manner</w:t>
      </w:r>
      <w:r w:rsidRPr="00BC2AAF">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(Some questions are appropriate for graduate programs only).</w:t>
      </w:r>
    </w:p>
    <w:p w14:paraId="53404B50" w14:textId="77777777" w:rsidR="00FA0AEB" w:rsidRPr="00BC2AAF" w:rsidRDefault="00FA0AEB" w:rsidP="00BC2AAF">
      <w:pPr>
        <w:pStyle w:val="Default"/>
        <w:rPr>
          <w:rFonts w:asciiTheme="minorHAnsi" w:hAnsiTheme="minorHAnsi" w:cstheme="minorHAnsi"/>
          <w:color w:val="auto"/>
          <w:sz w:val="22"/>
          <w:szCs w:val="22"/>
        </w:rPr>
      </w:pPr>
    </w:p>
    <w:p w14:paraId="444ECCBF" w14:textId="45D785D3" w:rsidR="00314AE0" w:rsidRPr="00BC2AAF" w:rsidRDefault="00E7452F" w:rsidP="00F15849">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lastRenderedPageBreak/>
        <w:t>3</w:t>
      </w:r>
      <w:r w:rsidR="005406E5">
        <w:rPr>
          <w:rFonts w:asciiTheme="minorHAnsi" w:hAnsiTheme="minorHAnsi" w:cstheme="minorHAnsi"/>
          <w:color w:val="auto"/>
          <w:sz w:val="22"/>
          <w:szCs w:val="22"/>
        </w:rPr>
        <w:t>A</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graduate programs only:  </w:t>
      </w:r>
      <w:r w:rsidR="0063480F">
        <w:rPr>
          <w:rFonts w:asciiTheme="minorHAnsi" w:hAnsiTheme="minorHAnsi" w:cstheme="minorHAnsi"/>
          <w:color w:val="auto"/>
          <w:sz w:val="22"/>
          <w:szCs w:val="22"/>
        </w:rPr>
        <w:t>Examine admissions criteria and</w:t>
      </w:r>
      <w:r w:rsidR="0063480F" w:rsidRPr="0063480F">
        <w:rPr>
          <w:rFonts w:asciiTheme="minorHAnsi" w:hAnsiTheme="minorHAnsi" w:cstheme="minorHAnsi"/>
          <w:color w:val="auto"/>
          <w:sz w:val="22"/>
          <w:szCs w:val="22"/>
        </w:rPr>
        <w:t xml:space="preserve"> how these criteria affect the kinds of applicants </w:t>
      </w:r>
      <w:r w:rsidR="00725383">
        <w:rPr>
          <w:rFonts w:asciiTheme="minorHAnsi" w:hAnsiTheme="minorHAnsi" w:cstheme="minorHAnsi"/>
          <w:color w:val="auto"/>
          <w:sz w:val="22"/>
          <w:szCs w:val="22"/>
        </w:rPr>
        <w:t xml:space="preserve">and admits </w:t>
      </w:r>
      <w:r w:rsidR="0063480F" w:rsidRPr="0063480F">
        <w:rPr>
          <w:rFonts w:asciiTheme="minorHAnsi" w:hAnsiTheme="minorHAnsi" w:cstheme="minorHAnsi"/>
          <w:color w:val="auto"/>
          <w:sz w:val="22"/>
          <w:szCs w:val="22"/>
        </w:rPr>
        <w:t>typical to eac</w:t>
      </w:r>
      <w:r w:rsidR="00725383">
        <w:rPr>
          <w:rFonts w:asciiTheme="minorHAnsi" w:hAnsiTheme="minorHAnsi" w:cstheme="minorHAnsi"/>
          <w:color w:val="auto"/>
          <w:sz w:val="22"/>
          <w:szCs w:val="22"/>
        </w:rPr>
        <w:t>h program</w:t>
      </w:r>
      <w:r w:rsidR="0063480F" w:rsidRPr="0063480F">
        <w:rPr>
          <w:rFonts w:asciiTheme="minorHAnsi" w:hAnsiTheme="minorHAnsi" w:cstheme="minorHAnsi"/>
          <w:color w:val="auto"/>
          <w:sz w:val="22"/>
          <w:szCs w:val="22"/>
        </w:rPr>
        <w:t xml:space="preserve">.  </w:t>
      </w:r>
      <w:r w:rsidR="0057773F">
        <w:rPr>
          <w:rFonts w:asciiTheme="minorHAnsi" w:hAnsiTheme="minorHAnsi" w:cstheme="minorHAnsi"/>
          <w:color w:val="auto"/>
          <w:sz w:val="22"/>
          <w:szCs w:val="22"/>
        </w:rPr>
        <w:t>Describe</w:t>
      </w:r>
      <w:r w:rsidR="00086973" w:rsidRPr="00BC2AAF">
        <w:rPr>
          <w:rFonts w:asciiTheme="minorHAnsi" w:hAnsiTheme="minorHAnsi" w:cstheme="minorHAnsi"/>
          <w:color w:val="auto"/>
          <w:sz w:val="22"/>
          <w:szCs w:val="22"/>
        </w:rPr>
        <w:t xml:space="preserve"> </w:t>
      </w:r>
      <w:r w:rsidR="0057773F">
        <w:rPr>
          <w:rFonts w:asciiTheme="minorHAnsi" w:hAnsiTheme="minorHAnsi" w:cstheme="minorHAnsi"/>
          <w:color w:val="auto"/>
          <w:sz w:val="22"/>
          <w:szCs w:val="22"/>
        </w:rPr>
        <w:t xml:space="preserve">how </w:t>
      </w:r>
      <w:r w:rsidR="00086973" w:rsidRPr="00BC2AAF">
        <w:rPr>
          <w:rFonts w:asciiTheme="minorHAnsi" w:hAnsiTheme="minorHAnsi" w:cstheme="minorHAnsi"/>
          <w:color w:val="auto"/>
          <w:sz w:val="22"/>
          <w:szCs w:val="22"/>
        </w:rPr>
        <w:t>the program ide</w:t>
      </w:r>
      <w:r w:rsidR="0057773F">
        <w:rPr>
          <w:rFonts w:asciiTheme="minorHAnsi" w:hAnsiTheme="minorHAnsi" w:cstheme="minorHAnsi"/>
          <w:color w:val="auto"/>
          <w:sz w:val="22"/>
          <w:szCs w:val="22"/>
        </w:rPr>
        <w:t>ntifies</w:t>
      </w:r>
      <w:r w:rsidR="00086973" w:rsidRPr="00BC2AAF">
        <w:rPr>
          <w:rFonts w:asciiTheme="minorHAnsi" w:hAnsiTheme="minorHAnsi" w:cstheme="minorHAnsi"/>
          <w:color w:val="auto"/>
          <w:sz w:val="22"/>
          <w:szCs w:val="22"/>
        </w:rPr>
        <w:t xml:space="preserve"> and recruit</w:t>
      </w:r>
      <w:r w:rsidR="0057773F">
        <w:rPr>
          <w:rFonts w:asciiTheme="minorHAnsi" w:hAnsiTheme="minorHAnsi" w:cstheme="minorHAnsi"/>
          <w:color w:val="auto"/>
          <w:sz w:val="22"/>
          <w:szCs w:val="22"/>
        </w:rPr>
        <w:t>s</w:t>
      </w:r>
      <w:r w:rsidR="00086973" w:rsidRPr="00BC2AAF">
        <w:rPr>
          <w:rFonts w:asciiTheme="minorHAnsi" w:hAnsiTheme="minorHAnsi" w:cstheme="minorHAnsi"/>
          <w:color w:val="auto"/>
          <w:sz w:val="22"/>
          <w:szCs w:val="22"/>
        </w:rPr>
        <w:t xml:space="preserve"> its most talented </w:t>
      </w:r>
      <w:r w:rsidR="009130AA">
        <w:rPr>
          <w:rFonts w:asciiTheme="minorHAnsi" w:hAnsiTheme="minorHAnsi" w:cstheme="minorHAnsi"/>
          <w:color w:val="auto"/>
          <w:sz w:val="22"/>
          <w:szCs w:val="22"/>
        </w:rPr>
        <w:t>graduate students</w:t>
      </w:r>
      <w:r w:rsidR="0067595F">
        <w:rPr>
          <w:rFonts w:asciiTheme="minorHAnsi" w:hAnsiTheme="minorHAnsi" w:cstheme="minorHAnsi"/>
          <w:color w:val="auto"/>
          <w:sz w:val="22"/>
          <w:szCs w:val="22"/>
        </w:rPr>
        <w:t xml:space="preserve">, as well as </w:t>
      </w:r>
      <w:r w:rsidR="0057773F">
        <w:rPr>
          <w:rFonts w:asciiTheme="minorHAnsi" w:hAnsiTheme="minorHAnsi" w:cstheme="minorHAnsi"/>
          <w:color w:val="auto"/>
          <w:sz w:val="22"/>
          <w:szCs w:val="22"/>
        </w:rPr>
        <w:t>how you r</w:t>
      </w:r>
      <w:r w:rsidR="00086973" w:rsidRPr="00BC2AAF">
        <w:rPr>
          <w:rFonts w:asciiTheme="minorHAnsi" w:hAnsiTheme="minorHAnsi" w:cstheme="minorHAnsi"/>
          <w:color w:val="auto"/>
          <w:sz w:val="22"/>
          <w:szCs w:val="22"/>
        </w:rPr>
        <w:t>ecruit locally, regional</w:t>
      </w:r>
      <w:r w:rsidR="0067595F">
        <w:rPr>
          <w:rFonts w:asciiTheme="minorHAnsi" w:hAnsiTheme="minorHAnsi" w:cstheme="minorHAnsi"/>
          <w:color w:val="auto"/>
          <w:sz w:val="22"/>
          <w:szCs w:val="22"/>
        </w:rPr>
        <w:t>ly, nationally, internationally.</w:t>
      </w:r>
      <w:r w:rsidR="00086973" w:rsidRPr="00BC2AAF">
        <w:rPr>
          <w:rFonts w:asciiTheme="minorHAnsi" w:hAnsiTheme="minorHAnsi" w:cstheme="minorHAnsi"/>
          <w:color w:val="auto"/>
          <w:sz w:val="22"/>
          <w:szCs w:val="22"/>
        </w:rPr>
        <w:t xml:space="preserve"> </w:t>
      </w:r>
      <w:r w:rsidR="00BA5895">
        <w:rPr>
          <w:rFonts w:asciiTheme="minorHAnsi" w:hAnsiTheme="minorHAnsi" w:cstheme="minorHAnsi"/>
          <w:color w:val="auto"/>
          <w:sz w:val="22"/>
          <w:szCs w:val="22"/>
        </w:rPr>
        <w:t>Describe any</w:t>
      </w:r>
      <w:r w:rsidR="00086973" w:rsidRPr="00BC2AAF">
        <w:rPr>
          <w:rFonts w:asciiTheme="minorHAnsi" w:hAnsiTheme="minorHAnsi" w:cstheme="minorHAnsi"/>
          <w:color w:val="auto"/>
          <w:sz w:val="22"/>
          <w:szCs w:val="22"/>
        </w:rPr>
        <w:t xml:space="preserve"> specific efforts to rec</w:t>
      </w:r>
      <w:r w:rsidR="00A6159A">
        <w:rPr>
          <w:rFonts w:asciiTheme="minorHAnsi" w:hAnsiTheme="minorHAnsi" w:cstheme="minorHAnsi"/>
          <w:color w:val="auto"/>
          <w:sz w:val="22"/>
          <w:szCs w:val="22"/>
        </w:rPr>
        <w:t>ruit underrepresented students</w:t>
      </w:r>
      <w:r w:rsidR="00BA5895">
        <w:rPr>
          <w:rFonts w:asciiTheme="minorHAnsi" w:hAnsiTheme="minorHAnsi" w:cstheme="minorHAnsi"/>
          <w:color w:val="auto"/>
          <w:sz w:val="22"/>
          <w:szCs w:val="22"/>
        </w:rPr>
        <w:t xml:space="preserve">. </w:t>
      </w:r>
    </w:p>
    <w:p w14:paraId="211B6053" w14:textId="313BB609" w:rsidR="00314AE0" w:rsidRDefault="00E7452F" w:rsidP="00BC2AA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5406E5">
        <w:rPr>
          <w:rFonts w:asciiTheme="minorHAnsi" w:hAnsiTheme="minorHAnsi" w:cstheme="minorHAnsi"/>
          <w:color w:val="auto"/>
          <w:sz w:val="22"/>
          <w:szCs w:val="22"/>
        </w:rPr>
        <w:t>B</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w:t>
      </w:r>
      <w:r w:rsidR="005768C1">
        <w:rPr>
          <w:rFonts w:asciiTheme="minorHAnsi" w:hAnsiTheme="minorHAnsi" w:cstheme="minorHAnsi"/>
          <w:color w:val="auto"/>
          <w:sz w:val="22"/>
          <w:szCs w:val="22"/>
        </w:rPr>
        <w:t xml:space="preserve">both </w:t>
      </w:r>
      <w:r w:rsidR="008D7EA0">
        <w:rPr>
          <w:rFonts w:asciiTheme="minorHAnsi" w:hAnsiTheme="minorHAnsi" w:cstheme="minorHAnsi"/>
          <w:color w:val="auto"/>
          <w:sz w:val="22"/>
          <w:szCs w:val="22"/>
        </w:rPr>
        <w:t>graduate and undergraduate programs: Describe the</w:t>
      </w:r>
      <w:r w:rsidR="00C5187A" w:rsidRPr="00BC2AAF">
        <w:rPr>
          <w:rFonts w:asciiTheme="minorHAnsi" w:hAnsiTheme="minorHAnsi" w:cstheme="minorHAnsi"/>
          <w:color w:val="auto"/>
          <w:sz w:val="22"/>
          <w:szCs w:val="22"/>
        </w:rPr>
        <w:t xml:space="preserve"> program’s</w:t>
      </w:r>
      <w:r w:rsidR="00314AE0" w:rsidRPr="00BC2AAF">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efforts to </w:t>
      </w:r>
      <w:r w:rsidR="00C5187A" w:rsidRPr="005768C1">
        <w:rPr>
          <w:rFonts w:asciiTheme="minorHAnsi" w:hAnsiTheme="minorHAnsi" w:cstheme="minorHAnsi"/>
          <w:color w:val="auto"/>
          <w:sz w:val="22"/>
          <w:szCs w:val="22"/>
          <w:u w:val="single"/>
        </w:rPr>
        <w:t>retain</w:t>
      </w:r>
      <w:r w:rsidR="00C5187A" w:rsidRPr="00BC2AAF">
        <w:rPr>
          <w:rFonts w:asciiTheme="minorHAnsi" w:hAnsiTheme="minorHAnsi" w:cstheme="minorHAnsi"/>
          <w:color w:val="auto"/>
          <w:sz w:val="22"/>
          <w:szCs w:val="22"/>
        </w:rPr>
        <w:t xml:space="preserve"> and </w:t>
      </w:r>
      <w:r w:rsidR="00C5187A" w:rsidRPr="005768C1">
        <w:rPr>
          <w:rFonts w:asciiTheme="minorHAnsi" w:hAnsiTheme="minorHAnsi" w:cstheme="minorHAnsi"/>
          <w:color w:val="auto"/>
          <w:sz w:val="22"/>
          <w:szCs w:val="22"/>
          <w:u w:val="single"/>
        </w:rPr>
        <w:t>graduate</w:t>
      </w:r>
      <w:r w:rsidR="00C5187A" w:rsidRPr="00BC2AAF">
        <w:rPr>
          <w:rFonts w:asciiTheme="minorHAnsi" w:hAnsiTheme="minorHAnsi" w:cstheme="minorHAnsi"/>
          <w:color w:val="auto"/>
          <w:sz w:val="22"/>
          <w:szCs w:val="22"/>
        </w:rPr>
        <w:t xml:space="preserve"> </w:t>
      </w:r>
      <w:r w:rsidR="008D7EA0">
        <w:rPr>
          <w:rFonts w:asciiTheme="minorHAnsi" w:hAnsiTheme="minorHAnsi" w:cstheme="minorHAnsi"/>
          <w:color w:val="auto"/>
          <w:sz w:val="22"/>
          <w:szCs w:val="22"/>
        </w:rPr>
        <w:t xml:space="preserve">undergraduate and graduate </w:t>
      </w:r>
      <w:r w:rsidR="00C5187A" w:rsidRPr="00BC2AAF">
        <w:rPr>
          <w:rFonts w:asciiTheme="minorHAnsi" w:hAnsiTheme="minorHAnsi" w:cstheme="minorHAnsi"/>
          <w:color w:val="auto"/>
          <w:sz w:val="22"/>
          <w:szCs w:val="22"/>
        </w:rPr>
        <w:t>students in a timely fashion</w:t>
      </w:r>
      <w:r w:rsidR="007C4742">
        <w:rPr>
          <w:rFonts w:asciiTheme="minorHAnsi" w:hAnsiTheme="minorHAnsi" w:cstheme="minorHAnsi"/>
          <w:color w:val="auto"/>
          <w:sz w:val="22"/>
          <w:szCs w:val="22"/>
        </w:rPr>
        <w:t xml:space="preserve">. </w:t>
      </w:r>
      <w:r w:rsidR="008D7EA0">
        <w:rPr>
          <w:rFonts w:asciiTheme="minorHAnsi" w:hAnsiTheme="minorHAnsi" w:cstheme="minorHAnsi"/>
          <w:i/>
          <w:color w:val="auto"/>
          <w:sz w:val="22"/>
          <w:szCs w:val="22"/>
        </w:rPr>
        <w:t xml:space="preserve"> </w:t>
      </w:r>
      <w:r>
        <w:rPr>
          <w:rFonts w:asciiTheme="minorHAnsi" w:hAnsiTheme="minorHAnsi" w:cstheme="minorHAnsi"/>
          <w:color w:val="auto"/>
          <w:sz w:val="22"/>
          <w:szCs w:val="22"/>
        </w:rPr>
        <w:t xml:space="preserve">Do these efforts align with best practices in your discipline and/or </w:t>
      </w:r>
      <w:r w:rsidR="00C01BD7">
        <w:rPr>
          <w:rFonts w:asciiTheme="minorHAnsi" w:hAnsiTheme="minorHAnsi" w:cstheme="minorHAnsi"/>
          <w:color w:val="auto"/>
          <w:sz w:val="22"/>
          <w:szCs w:val="22"/>
        </w:rPr>
        <w:t>undergraduate/</w:t>
      </w:r>
      <w:r>
        <w:rPr>
          <w:rFonts w:asciiTheme="minorHAnsi" w:hAnsiTheme="minorHAnsi" w:cstheme="minorHAnsi"/>
          <w:color w:val="auto"/>
          <w:sz w:val="22"/>
          <w:szCs w:val="22"/>
        </w:rPr>
        <w:t>graduate education more broadly? How do these efforts compare to those of your competitors</w:t>
      </w:r>
      <w:r w:rsidR="00F142D2">
        <w:rPr>
          <w:rFonts w:asciiTheme="minorHAnsi" w:hAnsiTheme="minorHAnsi" w:cstheme="minorHAnsi"/>
          <w:color w:val="auto"/>
          <w:sz w:val="22"/>
          <w:szCs w:val="22"/>
        </w:rPr>
        <w:t>, whether regionally, nationally, or internationally</w:t>
      </w:r>
      <w:r>
        <w:rPr>
          <w:rFonts w:asciiTheme="minorHAnsi" w:hAnsiTheme="minorHAnsi" w:cstheme="minorHAnsi"/>
          <w:color w:val="auto"/>
          <w:sz w:val="22"/>
          <w:szCs w:val="22"/>
        </w:rPr>
        <w:t xml:space="preserve">? </w:t>
      </w:r>
    </w:p>
    <w:p w14:paraId="0E0607B2" w14:textId="21721145" w:rsidR="00C80735" w:rsidRPr="00BC2AAF" w:rsidRDefault="00E7452F">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9119B0">
        <w:rPr>
          <w:rFonts w:asciiTheme="minorHAnsi" w:hAnsiTheme="minorHAnsi" w:cstheme="minorHAnsi"/>
          <w:color w:val="auto"/>
          <w:sz w:val="22"/>
          <w:szCs w:val="22"/>
        </w:rPr>
        <w:t>C.</w:t>
      </w:r>
      <w:r w:rsidR="009119B0">
        <w:rPr>
          <w:rFonts w:asciiTheme="minorHAnsi" w:hAnsiTheme="minorHAnsi" w:cstheme="minorHAnsi"/>
          <w:color w:val="auto"/>
          <w:sz w:val="22"/>
          <w:szCs w:val="22"/>
        </w:rPr>
        <w:tab/>
      </w:r>
      <w:r w:rsidR="008D7EA0">
        <w:rPr>
          <w:rFonts w:asciiTheme="minorHAnsi" w:hAnsiTheme="minorHAnsi" w:cstheme="minorHAnsi"/>
          <w:color w:val="auto"/>
          <w:sz w:val="22"/>
          <w:szCs w:val="22"/>
        </w:rPr>
        <w:t xml:space="preserve">For graduate programs only:  </w:t>
      </w:r>
      <w:r w:rsidR="00901E93">
        <w:rPr>
          <w:rFonts w:asciiTheme="minorHAnsi" w:hAnsiTheme="minorHAnsi" w:cstheme="minorHAnsi"/>
          <w:color w:val="auto"/>
          <w:sz w:val="22"/>
          <w:szCs w:val="22"/>
        </w:rPr>
        <w:t xml:space="preserve">Using data from data </w:t>
      </w:r>
      <w:r w:rsidR="00F01831">
        <w:rPr>
          <w:rFonts w:asciiTheme="minorHAnsi" w:hAnsiTheme="minorHAnsi" w:cstheme="minorHAnsi"/>
          <w:color w:val="auto"/>
          <w:sz w:val="22"/>
          <w:szCs w:val="22"/>
        </w:rPr>
        <w:t>number of graduate students funded by tuition waivers and amount of funding</w:t>
      </w:r>
      <w:r w:rsidR="00901E93">
        <w:rPr>
          <w:rFonts w:asciiTheme="minorHAnsi" w:hAnsiTheme="minorHAnsi" w:cstheme="minorHAnsi"/>
          <w:color w:val="auto"/>
          <w:sz w:val="22"/>
          <w:szCs w:val="22"/>
        </w:rPr>
        <w:t>, and any other relevant department data, d</w:t>
      </w:r>
      <w:r w:rsidR="00BA5895">
        <w:rPr>
          <w:rFonts w:asciiTheme="minorHAnsi" w:hAnsiTheme="minorHAnsi" w:cstheme="minorHAnsi"/>
          <w:color w:val="auto"/>
          <w:sz w:val="22"/>
          <w:szCs w:val="22"/>
        </w:rPr>
        <w:t xml:space="preserve">escribe the rationale your program uses to distribute funding to </w:t>
      </w:r>
      <w:r w:rsidR="00C01BD7">
        <w:rPr>
          <w:rFonts w:asciiTheme="minorHAnsi" w:hAnsiTheme="minorHAnsi" w:cstheme="minorHAnsi"/>
          <w:color w:val="auto"/>
          <w:sz w:val="22"/>
          <w:szCs w:val="22"/>
        </w:rPr>
        <w:t>graduate students</w:t>
      </w:r>
      <w:r w:rsidR="00BA5895">
        <w:rPr>
          <w:rFonts w:asciiTheme="minorHAnsi" w:hAnsiTheme="minorHAnsi" w:cstheme="minorHAnsi"/>
          <w:color w:val="auto"/>
          <w:sz w:val="22"/>
          <w:szCs w:val="22"/>
        </w:rPr>
        <w:t xml:space="preserve">. </w:t>
      </w:r>
      <w:r w:rsidR="007C4742">
        <w:rPr>
          <w:rFonts w:asciiTheme="minorHAnsi" w:hAnsiTheme="minorHAnsi" w:cstheme="minorHAnsi"/>
          <w:color w:val="auto"/>
          <w:sz w:val="22"/>
          <w:szCs w:val="22"/>
        </w:rPr>
        <w:t xml:space="preserve"> </w:t>
      </w:r>
      <w:r w:rsidR="007C4742" w:rsidRPr="00A6159A">
        <w:rPr>
          <w:rFonts w:asciiTheme="minorHAnsi" w:hAnsiTheme="minorHAnsi" w:cstheme="minorHAnsi"/>
          <w:i/>
          <w:color w:val="auto"/>
          <w:sz w:val="22"/>
          <w:szCs w:val="22"/>
        </w:rPr>
        <w:t xml:space="preserve">(For example, </w:t>
      </w:r>
      <w:r w:rsidR="009119B0" w:rsidRPr="00A6159A">
        <w:rPr>
          <w:rFonts w:asciiTheme="minorHAnsi" w:hAnsiTheme="minorHAnsi" w:cstheme="minorHAnsi"/>
          <w:i/>
          <w:color w:val="auto"/>
          <w:sz w:val="22"/>
          <w:szCs w:val="22"/>
        </w:rPr>
        <w:t xml:space="preserve">what percentage of available funding goes to Master’s students versus PhD and why? How does the current allocation of funding align with the program’s </w:t>
      </w:r>
      <w:r w:rsidR="00725383" w:rsidRPr="00A6159A">
        <w:rPr>
          <w:rFonts w:asciiTheme="minorHAnsi" w:hAnsiTheme="minorHAnsi" w:cstheme="minorHAnsi"/>
          <w:i/>
          <w:color w:val="auto"/>
          <w:sz w:val="22"/>
          <w:szCs w:val="22"/>
        </w:rPr>
        <w:t xml:space="preserve">and/or college’s </w:t>
      </w:r>
      <w:r w:rsidRPr="00A6159A">
        <w:rPr>
          <w:rFonts w:asciiTheme="minorHAnsi" w:hAnsiTheme="minorHAnsi" w:cstheme="minorHAnsi"/>
          <w:i/>
          <w:color w:val="auto"/>
          <w:sz w:val="22"/>
          <w:szCs w:val="22"/>
        </w:rPr>
        <w:t>goals? How does it align with UND’s strategic plan goals?</w:t>
      </w:r>
      <w:r w:rsidR="007C4742" w:rsidRPr="00A6159A">
        <w:rPr>
          <w:rFonts w:asciiTheme="minorHAnsi" w:hAnsiTheme="minorHAnsi" w:cstheme="minorHAnsi"/>
          <w:i/>
          <w:color w:val="auto"/>
          <w:sz w:val="22"/>
          <w:szCs w:val="22"/>
        </w:rPr>
        <w:t>)</w:t>
      </w:r>
      <w:r>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 xml:space="preserve"> Does (or </w:t>
      </w:r>
      <w:r w:rsidR="00BA5895">
        <w:rPr>
          <w:rFonts w:asciiTheme="minorHAnsi" w:hAnsiTheme="minorHAnsi" w:cstheme="minorHAnsi"/>
          <w:color w:val="auto"/>
          <w:sz w:val="22"/>
          <w:szCs w:val="22"/>
        </w:rPr>
        <w:t>c</w:t>
      </w:r>
      <w:r w:rsidR="00C01BD7">
        <w:rPr>
          <w:rFonts w:asciiTheme="minorHAnsi" w:hAnsiTheme="minorHAnsi" w:cstheme="minorHAnsi"/>
          <w:color w:val="auto"/>
          <w:sz w:val="22"/>
          <w:szCs w:val="22"/>
        </w:rPr>
        <w:t>ould) your program attract paying graduate students?  If so, what is the mix of funded versus non-funded students?  What is the degree of growth potential in each population?</w:t>
      </w:r>
    </w:p>
    <w:p w14:paraId="6301D8C6" w14:textId="5A2FEC68" w:rsidR="00314AE0" w:rsidRPr="00BC2AAF" w:rsidRDefault="00E7452F" w:rsidP="00DB0D75">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3</w:t>
      </w:r>
      <w:r w:rsidR="00C01BD7">
        <w:rPr>
          <w:rFonts w:asciiTheme="minorHAnsi" w:hAnsiTheme="minorHAnsi" w:cstheme="minorHAnsi"/>
          <w:color w:val="auto"/>
          <w:sz w:val="22"/>
          <w:szCs w:val="22"/>
        </w:rPr>
        <w:t>D</w:t>
      </w:r>
      <w:r w:rsidR="00314AE0" w:rsidRPr="00BC2AAF">
        <w:rPr>
          <w:rFonts w:asciiTheme="minorHAnsi" w:hAnsiTheme="minorHAnsi" w:cstheme="minorHAnsi"/>
          <w:color w:val="auto"/>
          <w:sz w:val="22"/>
          <w:szCs w:val="22"/>
        </w:rPr>
        <w:t>.</w:t>
      </w:r>
      <w:r w:rsidR="00BD3779" w:rsidRPr="00BC2AAF">
        <w:rPr>
          <w:rFonts w:asciiTheme="minorHAnsi" w:hAnsiTheme="minorHAnsi" w:cstheme="minorHAnsi"/>
          <w:color w:val="auto"/>
          <w:sz w:val="22"/>
          <w:szCs w:val="22"/>
        </w:rPr>
        <w:tab/>
      </w:r>
      <w:proofErr w:type="gramStart"/>
      <w:r w:rsidR="008D7EA0">
        <w:rPr>
          <w:rFonts w:asciiTheme="minorHAnsi" w:hAnsiTheme="minorHAnsi" w:cstheme="minorHAnsi"/>
          <w:color w:val="auto"/>
          <w:sz w:val="22"/>
          <w:szCs w:val="22"/>
        </w:rPr>
        <w:t>For</w:t>
      </w:r>
      <w:proofErr w:type="gramEnd"/>
      <w:r w:rsidR="008D7EA0">
        <w:rPr>
          <w:rFonts w:asciiTheme="minorHAnsi" w:hAnsiTheme="minorHAnsi" w:cstheme="minorHAnsi"/>
          <w:color w:val="auto"/>
          <w:sz w:val="22"/>
          <w:szCs w:val="22"/>
        </w:rPr>
        <w:t xml:space="preserve"> graduate and undergraduate programs:  </w:t>
      </w:r>
      <w:r w:rsidR="0063480F">
        <w:rPr>
          <w:rFonts w:asciiTheme="minorHAnsi" w:hAnsiTheme="minorHAnsi" w:cstheme="minorHAnsi"/>
          <w:color w:val="auto"/>
          <w:sz w:val="22"/>
          <w:szCs w:val="22"/>
        </w:rPr>
        <w:t xml:space="preserve">Evaluate </w:t>
      </w:r>
      <w:r w:rsidR="00314AE0" w:rsidRPr="00BC2AAF">
        <w:rPr>
          <w:rFonts w:asciiTheme="minorHAnsi" w:hAnsiTheme="minorHAnsi" w:cstheme="minorHAnsi"/>
          <w:color w:val="auto"/>
          <w:sz w:val="22"/>
          <w:szCs w:val="22"/>
        </w:rPr>
        <w:t>the success of gra</w:t>
      </w:r>
      <w:r w:rsidR="00C01BD7">
        <w:rPr>
          <w:rFonts w:asciiTheme="minorHAnsi" w:hAnsiTheme="minorHAnsi" w:cstheme="minorHAnsi"/>
          <w:color w:val="auto"/>
          <w:sz w:val="22"/>
          <w:szCs w:val="22"/>
        </w:rPr>
        <w:t>duates of the program by assess</w:t>
      </w:r>
      <w:r w:rsidR="00314AE0" w:rsidRPr="00BC2AAF">
        <w:rPr>
          <w:rFonts w:asciiTheme="minorHAnsi" w:hAnsiTheme="minorHAnsi" w:cstheme="minorHAnsi"/>
          <w:color w:val="auto"/>
          <w:sz w:val="22"/>
          <w:szCs w:val="22"/>
        </w:rPr>
        <w:t>ing</w:t>
      </w:r>
      <w:r w:rsidR="00C01BD7">
        <w:rPr>
          <w:rFonts w:asciiTheme="minorHAnsi" w:hAnsiTheme="minorHAnsi" w:cstheme="minorHAnsi"/>
          <w:color w:val="auto"/>
          <w:sz w:val="22"/>
          <w:szCs w:val="22"/>
        </w:rPr>
        <w:t xml:space="preserve"> t</w:t>
      </w:r>
      <w:r w:rsidR="008B0F07">
        <w:rPr>
          <w:rFonts w:asciiTheme="minorHAnsi" w:hAnsiTheme="minorHAnsi" w:cstheme="minorHAnsi"/>
          <w:color w:val="auto"/>
          <w:sz w:val="22"/>
          <w:szCs w:val="22"/>
        </w:rPr>
        <w:t>he research and</w:t>
      </w:r>
      <w:r w:rsidR="006B4DBE">
        <w:rPr>
          <w:rFonts w:asciiTheme="minorHAnsi" w:hAnsiTheme="minorHAnsi" w:cstheme="minorHAnsi"/>
          <w:color w:val="auto"/>
          <w:sz w:val="22"/>
          <w:szCs w:val="22"/>
        </w:rPr>
        <w:t xml:space="preserve"> professional development opportunities or training your program offer</w:t>
      </w:r>
      <w:r w:rsidR="008B0F07">
        <w:rPr>
          <w:rFonts w:asciiTheme="minorHAnsi" w:hAnsiTheme="minorHAnsi" w:cstheme="minorHAnsi"/>
          <w:color w:val="auto"/>
          <w:sz w:val="22"/>
          <w:szCs w:val="22"/>
        </w:rPr>
        <w:t>s</w:t>
      </w:r>
      <w:r w:rsidR="00C01BD7">
        <w:rPr>
          <w:rFonts w:asciiTheme="minorHAnsi" w:hAnsiTheme="minorHAnsi" w:cstheme="minorHAnsi"/>
          <w:color w:val="auto"/>
          <w:sz w:val="22"/>
          <w:szCs w:val="22"/>
        </w:rPr>
        <w:t xml:space="preserve">.  Does your </w:t>
      </w:r>
      <w:r w:rsidR="00C21DBB">
        <w:rPr>
          <w:rFonts w:asciiTheme="minorHAnsi" w:hAnsiTheme="minorHAnsi" w:cstheme="minorHAnsi"/>
          <w:color w:val="auto"/>
          <w:sz w:val="22"/>
          <w:szCs w:val="22"/>
        </w:rPr>
        <w:t>program</w:t>
      </w:r>
      <w:r w:rsidR="00C01BD7">
        <w:rPr>
          <w:rFonts w:asciiTheme="minorHAnsi" w:hAnsiTheme="minorHAnsi" w:cstheme="minorHAnsi"/>
          <w:color w:val="auto"/>
          <w:sz w:val="22"/>
          <w:szCs w:val="22"/>
        </w:rPr>
        <w:t xml:space="preserve"> track where graduates are typically placed in the workforce, or in graduate/professional programs? </w:t>
      </w:r>
      <w:r w:rsidR="008B0F07">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If yes,</w:t>
      </w:r>
      <w:r w:rsidR="008B0F07">
        <w:rPr>
          <w:rFonts w:asciiTheme="minorHAnsi" w:hAnsiTheme="minorHAnsi" w:cstheme="minorHAnsi"/>
          <w:color w:val="auto"/>
          <w:sz w:val="22"/>
          <w:szCs w:val="22"/>
        </w:rPr>
        <w:t xml:space="preserve"> how </w:t>
      </w:r>
      <w:r w:rsidR="00C01BD7">
        <w:rPr>
          <w:rFonts w:asciiTheme="minorHAnsi" w:hAnsiTheme="minorHAnsi" w:cstheme="minorHAnsi"/>
          <w:color w:val="auto"/>
          <w:sz w:val="22"/>
          <w:szCs w:val="22"/>
        </w:rPr>
        <w:t xml:space="preserve">do </w:t>
      </w:r>
      <w:r w:rsidR="008B0F07">
        <w:rPr>
          <w:rFonts w:asciiTheme="minorHAnsi" w:hAnsiTheme="minorHAnsi" w:cstheme="minorHAnsi"/>
          <w:color w:val="auto"/>
          <w:sz w:val="22"/>
          <w:szCs w:val="22"/>
        </w:rPr>
        <w:t>th</w:t>
      </w:r>
      <w:r w:rsidR="00C01BD7">
        <w:rPr>
          <w:rFonts w:asciiTheme="minorHAnsi" w:hAnsiTheme="minorHAnsi" w:cstheme="minorHAnsi"/>
          <w:color w:val="auto"/>
          <w:sz w:val="22"/>
          <w:szCs w:val="22"/>
        </w:rPr>
        <w:t>ese opportunities/</w:t>
      </w:r>
      <w:r w:rsidR="008B0F07">
        <w:rPr>
          <w:rFonts w:asciiTheme="minorHAnsi" w:hAnsiTheme="minorHAnsi" w:cstheme="minorHAnsi"/>
          <w:color w:val="auto"/>
          <w:sz w:val="22"/>
          <w:szCs w:val="22"/>
        </w:rPr>
        <w:t>training align with successful graduate outcomes</w:t>
      </w:r>
      <w:r w:rsidR="00C01BD7">
        <w:rPr>
          <w:rFonts w:asciiTheme="minorHAnsi" w:hAnsiTheme="minorHAnsi" w:cstheme="minorHAnsi"/>
          <w:color w:val="auto"/>
          <w:sz w:val="22"/>
          <w:szCs w:val="22"/>
        </w:rPr>
        <w:t xml:space="preserve">? </w:t>
      </w:r>
      <w:r w:rsidR="006B4DBE">
        <w:rPr>
          <w:rFonts w:asciiTheme="minorHAnsi" w:hAnsiTheme="minorHAnsi" w:cstheme="minorHAnsi"/>
          <w:color w:val="auto"/>
          <w:sz w:val="22"/>
          <w:szCs w:val="22"/>
        </w:rPr>
        <w:t xml:space="preserve"> </w:t>
      </w:r>
      <w:r w:rsidR="00C01BD7">
        <w:rPr>
          <w:rFonts w:asciiTheme="minorHAnsi" w:hAnsiTheme="minorHAnsi" w:cstheme="minorHAnsi"/>
          <w:color w:val="auto"/>
          <w:sz w:val="22"/>
          <w:szCs w:val="22"/>
        </w:rPr>
        <w:t>If no, w</w:t>
      </w:r>
      <w:r w:rsidR="00314AE0" w:rsidRPr="00BC2AAF">
        <w:rPr>
          <w:rFonts w:asciiTheme="minorHAnsi" w:hAnsiTheme="minorHAnsi" w:cstheme="minorHAnsi"/>
          <w:color w:val="auto"/>
          <w:sz w:val="22"/>
          <w:szCs w:val="22"/>
        </w:rPr>
        <w:t xml:space="preserve">hat methods </w:t>
      </w:r>
      <w:r w:rsidR="00C01BD7">
        <w:rPr>
          <w:rFonts w:asciiTheme="minorHAnsi" w:hAnsiTheme="minorHAnsi" w:cstheme="minorHAnsi"/>
          <w:color w:val="auto"/>
          <w:sz w:val="22"/>
          <w:szCs w:val="22"/>
        </w:rPr>
        <w:t xml:space="preserve">might your </w:t>
      </w:r>
      <w:r w:rsidR="00C21DBB">
        <w:rPr>
          <w:rFonts w:asciiTheme="minorHAnsi" w:hAnsiTheme="minorHAnsi" w:cstheme="minorHAnsi"/>
          <w:color w:val="auto"/>
          <w:sz w:val="22"/>
          <w:szCs w:val="22"/>
        </w:rPr>
        <w:t>program</w:t>
      </w:r>
      <w:r w:rsidR="00C01BD7">
        <w:rPr>
          <w:rFonts w:asciiTheme="minorHAnsi" w:hAnsiTheme="minorHAnsi" w:cstheme="minorHAnsi"/>
          <w:color w:val="auto"/>
          <w:sz w:val="22"/>
          <w:szCs w:val="22"/>
        </w:rPr>
        <w:t xml:space="preserve"> employ </w:t>
      </w:r>
      <w:r w:rsidR="00314AE0" w:rsidRPr="00BC2AAF">
        <w:rPr>
          <w:rFonts w:asciiTheme="minorHAnsi" w:hAnsiTheme="minorHAnsi" w:cstheme="minorHAnsi"/>
          <w:color w:val="auto"/>
          <w:sz w:val="22"/>
          <w:szCs w:val="22"/>
        </w:rPr>
        <w:t>to measure the success of graduates?</w:t>
      </w:r>
      <w:r w:rsidR="00C01BD7">
        <w:rPr>
          <w:rFonts w:asciiTheme="minorHAnsi" w:hAnsiTheme="minorHAnsi" w:cstheme="minorHAnsi"/>
          <w:color w:val="auto"/>
          <w:sz w:val="22"/>
          <w:szCs w:val="22"/>
        </w:rPr>
        <w:t xml:space="preserve"> </w:t>
      </w:r>
      <w:r w:rsidR="006B4DBE">
        <w:rPr>
          <w:rFonts w:asciiTheme="minorHAnsi" w:hAnsiTheme="minorHAnsi" w:cstheme="minorHAnsi"/>
          <w:color w:val="auto"/>
          <w:sz w:val="22"/>
          <w:szCs w:val="22"/>
        </w:rPr>
        <w:t xml:space="preserve"> </w:t>
      </w:r>
      <w:r w:rsidR="0063480F">
        <w:rPr>
          <w:rFonts w:asciiTheme="minorHAnsi" w:hAnsiTheme="minorHAnsi" w:cstheme="minorHAnsi"/>
          <w:color w:val="auto"/>
          <w:sz w:val="22"/>
          <w:szCs w:val="22"/>
        </w:rPr>
        <w:t xml:space="preserve"> </w:t>
      </w:r>
    </w:p>
    <w:p w14:paraId="617A203C" w14:textId="21FFD45C" w:rsidR="00E7452F" w:rsidRDefault="00E7452F" w:rsidP="00BC2AAF">
      <w:pPr>
        <w:pStyle w:val="Default"/>
        <w:rPr>
          <w:rFonts w:asciiTheme="minorHAnsi" w:hAnsiTheme="minorHAnsi" w:cstheme="minorHAnsi"/>
          <w:i/>
          <w:iCs/>
          <w:color w:val="auto"/>
          <w:sz w:val="22"/>
          <w:szCs w:val="22"/>
        </w:rPr>
      </w:pPr>
    </w:p>
    <w:p w14:paraId="07D09E22" w14:textId="5DC26CE6" w:rsidR="00BD3779"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color w:val="auto"/>
          <w:sz w:val="22"/>
          <w:szCs w:val="22"/>
        </w:rPr>
        <w:t xml:space="preserve">Criterion </w:t>
      </w:r>
      <w:r w:rsidR="00F15849">
        <w:rPr>
          <w:rFonts w:asciiTheme="minorHAnsi" w:hAnsiTheme="minorHAnsi" w:cstheme="minorHAnsi"/>
          <w:i/>
          <w:iCs/>
          <w:color w:val="auto"/>
          <w:sz w:val="22"/>
          <w:szCs w:val="22"/>
        </w:rPr>
        <w:t>4</w:t>
      </w:r>
      <w:r w:rsidRPr="00BC2AAF">
        <w:rPr>
          <w:rFonts w:asciiTheme="minorHAnsi" w:hAnsiTheme="minorHAnsi" w:cstheme="minorHAnsi"/>
          <w:i/>
          <w:iCs/>
          <w:color w:val="auto"/>
          <w:sz w:val="22"/>
          <w:szCs w:val="22"/>
        </w:rPr>
        <w:t xml:space="preserve">. </w:t>
      </w:r>
      <w:r w:rsidR="002E4407">
        <w:rPr>
          <w:rFonts w:asciiTheme="minorHAnsi" w:hAnsiTheme="minorHAnsi" w:cstheme="minorHAnsi"/>
          <w:i/>
          <w:iCs/>
          <w:color w:val="auto"/>
          <w:sz w:val="22"/>
          <w:szCs w:val="22"/>
        </w:rPr>
        <w:t xml:space="preserve">Resources. Research </w:t>
      </w:r>
      <w:r w:rsidRPr="00BC2AAF">
        <w:rPr>
          <w:rFonts w:asciiTheme="minorHAnsi" w:hAnsiTheme="minorHAnsi" w:cstheme="minorHAnsi"/>
          <w:i/>
          <w:iCs/>
          <w:color w:val="auto"/>
          <w:sz w:val="22"/>
          <w:szCs w:val="22"/>
        </w:rPr>
        <w:t>and Planning</w:t>
      </w:r>
    </w:p>
    <w:p w14:paraId="2A3E0AD4" w14:textId="77777777" w:rsidR="00243BED" w:rsidRPr="00BC2AAF" w:rsidRDefault="00243BED" w:rsidP="00BC2AAF">
      <w:pPr>
        <w:pStyle w:val="Default"/>
        <w:rPr>
          <w:rFonts w:asciiTheme="minorHAnsi" w:hAnsiTheme="minorHAnsi" w:cstheme="minorHAnsi"/>
          <w:i/>
          <w:iCs/>
          <w:color w:val="auto"/>
          <w:sz w:val="22"/>
          <w:szCs w:val="22"/>
        </w:rPr>
      </w:pPr>
    </w:p>
    <w:p w14:paraId="694F38B8" w14:textId="6EBA5552" w:rsidR="00314AE0" w:rsidRDefault="00314AE0" w:rsidP="00BC2AAF">
      <w:pPr>
        <w:pStyle w:val="Default"/>
        <w:rPr>
          <w:rFonts w:asciiTheme="minorHAnsi" w:hAnsiTheme="minorHAnsi" w:cstheme="minorHAnsi"/>
          <w:color w:val="auto"/>
          <w:sz w:val="22"/>
          <w:szCs w:val="22"/>
        </w:rPr>
      </w:pPr>
      <w:r w:rsidRPr="00BC2AAF">
        <w:rPr>
          <w:rFonts w:asciiTheme="minorHAnsi" w:hAnsiTheme="minorHAnsi" w:cstheme="minorHAnsi"/>
          <w:color w:val="auto"/>
          <w:sz w:val="22"/>
          <w:szCs w:val="22"/>
        </w:rPr>
        <w:t xml:space="preserve">The </w:t>
      </w:r>
      <w:r w:rsidR="00C21DBB">
        <w:rPr>
          <w:rFonts w:asciiTheme="minorHAnsi" w:hAnsiTheme="minorHAnsi" w:cstheme="minorHAnsi"/>
          <w:color w:val="auto"/>
          <w:sz w:val="22"/>
          <w:szCs w:val="22"/>
        </w:rPr>
        <w:t>program</w:t>
      </w:r>
      <w:r w:rsidR="002E4407">
        <w:rPr>
          <w:rFonts w:asciiTheme="minorHAnsi" w:hAnsiTheme="minorHAnsi" w:cstheme="minorHAnsi"/>
          <w:color w:val="auto"/>
          <w:sz w:val="22"/>
          <w:szCs w:val="22"/>
        </w:rPr>
        <w:t xml:space="preserve"> is efficient and sufficiently resourced to </w:t>
      </w:r>
      <w:r w:rsidRPr="00BC2AAF">
        <w:rPr>
          <w:rFonts w:asciiTheme="minorHAnsi" w:hAnsiTheme="minorHAnsi" w:cstheme="minorHAnsi"/>
          <w:color w:val="auto"/>
          <w:sz w:val="22"/>
          <w:szCs w:val="22"/>
        </w:rPr>
        <w:t xml:space="preserve">carry out its mission and achieve its goals. </w:t>
      </w:r>
    </w:p>
    <w:p w14:paraId="12F48B18" w14:textId="3A965313" w:rsidR="00CD08F2" w:rsidRDefault="00CD08F2">
      <w:pPr>
        <w:pStyle w:val="Default"/>
        <w:rPr>
          <w:rFonts w:cstheme="minorHAnsi"/>
        </w:rPr>
      </w:pPr>
    </w:p>
    <w:p w14:paraId="3B6BA0C5" w14:textId="63DC4255" w:rsidR="00160742" w:rsidRPr="00C01BD7" w:rsidRDefault="0063480F" w:rsidP="00DB0D75">
      <w:pPr>
        <w:pStyle w:val="CommentText"/>
        <w:spacing w:after="0"/>
        <w:ind w:left="1440" w:hanging="720"/>
        <w:rPr>
          <w:sz w:val="22"/>
          <w:szCs w:val="22"/>
        </w:rPr>
      </w:pPr>
      <w:r w:rsidRPr="00DB0D75">
        <w:rPr>
          <w:sz w:val="22"/>
          <w:szCs w:val="22"/>
        </w:rPr>
        <w:t>4</w:t>
      </w:r>
      <w:r w:rsidR="00C01BD7">
        <w:rPr>
          <w:sz w:val="22"/>
          <w:szCs w:val="22"/>
        </w:rPr>
        <w:t>A</w:t>
      </w:r>
      <w:r w:rsidR="00314AE0" w:rsidRPr="00DB0D75">
        <w:rPr>
          <w:sz w:val="22"/>
          <w:szCs w:val="22"/>
        </w:rPr>
        <w:t>.</w:t>
      </w:r>
      <w:r w:rsidR="00BD3779" w:rsidRPr="00DB0D75">
        <w:rPr>
          <w:sz w:val="22"/>
          <w:szCs w:val="22"/>
        </w:rPr>
        <w:tab/>
      </w:r>
      <w:r w:rsidR="0057773F">
        <w:rPr>
          <w:sz w:val="22"/>
          <w:szCs w:val="22"/>
        </w:rPr>
        <w:t>Consider</w:t>
      </w:r>
      <w:r w:rsidR="00314AE0" w:rsidRPr="00DB0D75">
        <w:rPr>
          <w:sz w:val="22"/>
          <w:szCs w:val="22"/>
        </w:rPr>
        <w:t xml:space="preserve"> the </w:t>
      </w:r>
      <w:r w:rsidR="00C21DBB">
        <w:rPr>
          <w:sz w:val="22"/>
          <w:szCs w:val="22"/>
        </w:rPr>
        <w:t>program</w:t>
      </w:r>
      <w:r w:rsidR="00314AE0" w:rsidRPr="00DB0D75">
        <w:rPr>
          <w:sz w:val="22"/>
          <w:szCs w:val="22"/>
        </w:rPr>
        <w:t>’s budget</w:t>
      </w:r>
      <w:r w:rsidR="00A56C19" w:rsidRPr="00DB0D75">
        <w:rPr>
          <w:sz w:val="22"/>
          <w:szCs w:val="22"/>
        </w:rPr>
        <w:t>,</w:t>
      </w:r>
      <w:r w:rsidR="00314AE0" w:rsidRPr="00DB0D75">
        <w:rPr>
          <w:sz w:val="22"/>
          <w:szCs w:val="22"/>
        </w:rPr>
        <w:t xml:space="preserve"> including support received from the institution as well as external funding sources</w:t>
      </w:r>
      <w:r w:rsidR="00C01BD7">
        <w:rPr>
          <w:sz w:val="22"/>
          <w:szCs w:val="22"/>
        </w:rPr>
        <w:t>, and</w:t>
      </w:r>
      <w:r w:rsidR="00C01BD7" w:rsidRPr="00C01BD7">
        <w:rPr>
          <w:rFonts w:cstheme="minorHAnsi"/>
          <w:sz w:val="22"/>
          <w:szCs w:val="22"/>
        </w:rPr>
        <w:t xml:space="preserve"> </w:t>
      </w:r>
      <w:r w:rsidR="00C01BD7" w:rsidRPr="00C01BD7">
        <w:rPr>
          <w:sz w:val="22"/>
          <w:szCs w:val="22"/>
        </w:rPr>
        <w:t>any budgetary changes that may have occurred o</w:t>
      </w:r>
      <w:r w:rsidR="00C01BD7">
        <w:rPr>
          <w:sz w:val="22"/>
          <w:szCs w:val="22"/>
        </w:rPr>
        <w:t xml:space="preserve">ver the past five years. </w:t>
      </w:r>
      <w:r w:rsidR="005A5DE2">
        <w:rPr>
          <w:sz w:val="22"/>
          <w:szCs w:val="22"/>
        </w:rPr>
        <w:t xml:space="preserve"> </w:t>
      </w:r>
      <w:r w:rsidR="00A1653A">
        <w:rPr>
          <w:sz w:val="22"/>
          <w:szCs w:val="22"/>
        </w:rPr>
        <w:t>W</w:t>
      </w:r>
      <w:r w:rsidR="00C01BD7" w:rsidRPr="00C01BD7">
        <w:rPr>
          <w:sz w:val="22"/>
          <w:szCs w:val="22"/>
        </w:rPr>
        <w:t xml:space="preserve">hat, if any, efforts has your </w:t>
      </w:r>
      <w:r w:rsidR="00C21DBB">
        <w:rPr>
          <w:sz w:val="22"/>
          <w:szCs w:val="22"/>
        </w:rPr>
        <w:t>program</w:t>
      </w:r>
      <w:r w:rsidR="00C01BD7" w:rsidRPr="00C01BD7">
        <w:rPr>
          <w:sz w:val="22"/>
          <w:szCs w:val="22"/>
        </w:rPr>
        <w:t xml:space="preserve"> made to </w:t>
      </w:r>
      <w:r w:rsidR="00A6159A">
        <w:rPr>
          <w:sz w:val="22"/>
          <w:szCs w:val="22"/>
        </w:rPr>
        <w:t>generate revenue and/or contribute to</w:t>
      </w:r>
      <w:r w:rsidR="00C01BD7" w:rsidRPr="00C01BD7">
        <w:rPr>
          <w:sz w:val="22"/>
          <w:szCs w:val="22"/>
        </w:rPr>
        <w:t xml:space="preserve"> your program(s)’</w:t>
      </w:r>
      <w:r w:rsidR="00A6159A">
        <w:rPr>
          <w:sz w:val="22"/>
          <w:szCs w:val="22"/>
        </w:rPr>
        <w:t xml:space="preserve"> or college’s</w:t>
      </w:r>
      <w:r w:rsidR="00C01BD7" w:rsidRPr="00C01BD7">
        <w:rPr>
          <w:sz w:val="22"/>
          <w:szCs w:val="22"/>
        </w:rPr>
        <w:t xml:space="preserve"> budget?</w:t>
      </w:r>
      <w:r w:rsidR="005A5DE2">
        <w:rPr>
          <w:sz w:val="22"/>
          <w:szCs w:val="22"/>
        </w:rPr>
        <w:t xml:space="preserve">  What steps, if any, has your program embraced to be more strategic in meeting student and faculty needs given your budget realities?  </w:t>
      </w:r>
      <w:r w:rsidR="00C01BD7" w:rsidRPr="00C01BD7">
        <w:rPr>
          <w:sz w:val="22"/>
          <w:szCs w:val="22"/>
        </w:rPr>
        <w:t xml:space="preserve"> </w:t>
      </w:r>
      <w:r w:rsidR="006B4DBE" w:rsidRPr="00DB0D75">
        <w:rPr>
          <w:sz w:val="22"/>
          <w:szCs w:val="22"/>
        </w:rPr>
        <w:t>Does potential exist for further external</w:t>
      </w:r>
      <w:r w:rsidR="00CC1E96">
        <w:rPr>
          <w:sz w:val="22"/>
          <w:szCs w:val="22"/>
        </w:rPr>
        <w:t xml:space="preserve"> and/or donor</w:t>
      </w:r>
      <w:r w:rsidR="006B4DBE" w:rsidRPr="00DB0D75">
        <w:rPr>
          <w:sz w:val="22"/>
          <w:szCs w:val="22"/>
        </w:rPr>
        <w:t xml:space="preserve"> funding opportunities? </w:t>
      </w:r>
      <w:r w:rsidR="00084059">
        <w:rPr>
          <w:sz w:val="22"/>
          <w:szCs w:val="22"/>
        </w:rPr>
        <w:t>See Chair for current balances of alumni funds.</w:t>
      </w:r>
    </w:p>
    <w:p w14:paraId="6B7C6598" w14:textId="3483A2E5" w:rsidR="00C01BD7" w:rsidRDefault="00160742">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4</w:t>
      </w:r>
      <w:r w:rsidR="00C01BD7">
        <w:rPr>
          <w:rFonts w:asciiTheme="minorHAnsi" w:hAnsiTheme="minorHAnsi" w:cstheme="minorHAnsi"/>
          <w:color w:val="auto"/>
          <w:sz w:val="22"/>
          <w:szCs w:val="22"/>
        </w:rPr>
        <w:t>B</w:t>
      </w:r>
      <w:r>
        <w:rPr>
          <w:rFonts w:asciiTheme="minorHAnsi" w:hAnsiTheme="minorHAnsi" w:cstheme="minorHAnsi"/>
          <w:color w:val="auto"/>
          <w:sz w:val="22"/>
          <w:szCs w:val="22"/>
        </w:rPr>
        <w:t xml:space="preserve">. </w:t>
      </w:r>
      <w:r>
        <w:rPr>
          <w:rFonts w:asciiTheme="minorHAnsi" w:hAnsiTheme="minorHAnsi" w:cstheme="minorHAnsi"/>
          <w:color w:val="auto"/>
          <w:sz w:val="22"/>
          <w:szCs w:val="22"/>
        </w:rPr>
        <w:tab/>
        <w:t xml:space="preserve">Evaluate any budgetary efficiencies or reallocation efforts undertaken </w:t>
      </w:r>
      <w:r w:rsidR="000B26CC">
        <w:rPr>
          <w:rFonts w:asciiTheme="minorHAnsi" w:hAnsiTheme="minorHAnsi" w:cstheme="minorHAnsi"/>
          <w:color w:val="auto"/>
          <w:sz w:val="22"/>
          <w:szCs w:val="22"/>
        </w:rPr>
        <w:t xml:space="preserve">within the </w:t>
      </w:r>
      <w:r w:rsidR="00C21DBB">
        <w:rPr>
          <w:rFonts w:asciiTheme="minorHAnsi" w:hAnsiTheme="minorHAnsi" w:cstheme="minorHAnsi"/>
          <w:color w:val="auto"/>
          <w:sz w:val="22"/>
          <w:szCs w:val="22"/>
        </w:rPr>
        <w:t>program</w:t>
      </w:r>
      <w:r w:rsidR="000B26CC">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and the effects of those efforts on the </w:t>
      </w:r>
      <w:r w:rsidR="00C21DBB">
        <w:rPr>
          <w:rFonts w:asciiTheme="minorHAnsi" w:hAnsiTheme="minorHAnsi" w:cstheme="minorHAnsi"/>
          <w:color w:val="auto"/>
          <w:sz w:val="22"/>
          <w:szCs w:val="22"/>
        </w:rPr>
        <w:t>program</w:t>
      </w:r>
      <w:r>
        <w:rPr>
          <w:rFonts w:asciiTheme="minorHAnsi" w:hAnsiTheme="minorHAnsi" w:cstheme="minorHAnsi"/>
          <w:color w:val="auto"/>
          <w:sz w:val="22"/>
          <w:szCs w:val="22"/>
        </w:rPr>
        <w:t>’s ability to meet its expectations and goals.</w:t>
      </w:r>
    </w:p>
    <w:p w14:paraId="6D197BB2" w14:textId="5C8F0949" w:rsidR="00597FBB" w:rsidRPr="00C01BD7" w:rsidRDefault="00C01BD7" w:rsidP="00C01BD7">
      <w:pPr>
        <w:pStyle w:val="Default"/>
        <w:ind w:left="1440" w:hanging="720"/>
        <w:rPr>
          <w:rFonts w:asciiTheme="minorHAnsi" w:hAnsiTheme="minorHAnsi" w:cstheme="minorHAnsi"/>
          <w:sz w:val="22"/>
          <w:szCs w:val="22"/>
        </w:rPr>
      </w:pPr>
      <w:r w:rsidRPr="00C01BD7">
        <w:rPr>
          <w:rFonts w:asciiTheme="minorHAnsi" w:hAnsiTheme="minorHAnsi" w:cstheme="minorHAnsi"/>
          <w:sz w:val="22"/>
          <w:szCs w:val="22"/>
        </w:rPr>
        <w:t>4</w:t>
      </w:r>
      <w:r>
        <w:rPr>
          <w:rFonts w:asciiTheme="minorHAnsi" w:hAnsiTheme="minorHAnsi" w:cstheme="minorHAnsi"/>
          <w:sz w:val="22"/>
          <w:szCs w:val="22"/>
        </w:rPr>
        <w:t>C</w:t>
      </w:r>
      <w:r w:rsidRPr="00C01BD7">
        <w:rPr>
          <w:rFonts w:asciiTheme="minorHAnsi" w:hAnsiTheme="minorHAnsi" w:cstheme="minorHAnsi"/>
          <w:sz w:val="22"/>
          <w:szCs w:val="22"/>
        </w:rPr>
        <w:t xml:space="preserve">. </w:t>
      </w:r>
      <w:r w:rsidRPr="00C01BD7">
        <w:rPr>
          <w:rFonts w:asciiTheme="minorHAnsi" w:hAnsiTheme="minorHAnsi" w:cstheme="minorHAnsi"/>
          <w:sz w:val="22"/>
          <w:szCs w:val="22"/>
        </w:rPr>
        <w:tab/>
      </w:r>
      <w:r w:rsidR="00597FBB" w:rsidRPr="00597FBB">
        <w:rPr>
          <w:rFonts w:asciiTheme="minorHAnsi" w:hAnsiTheme="minorHAnsi" w:cstheme="minorHAnsi"/>
          <w:sz w:val="22"/>
          <w:szCs w:val="22"/>
        </w:rPr>
        <w:t xml:space="preserve">Using data pulled from </w:t>
      </w:r>
      <w:r w:rsidR="00597FBB" w:rsidRPr="00FD7509">
        <w:rPr>
          <w:rFonts w:asciiTheme="minorHAnsi" w:hAnsiTheme="minorHAnsi" w:cstheme="minorHAnsi"/>
          <w:sz w:val="22"/>
          <w:szCs w:val="22"/>
        </w:rPr>
        <w:t>Digital Measures</w:t>
      </w:r>
      <w:r w:rsidR="00FD7509">
        <w:rPr>
          <w:rFonts w:asciiTheme="minorHAnsi" w:hAnsiTheme="minorHAnsi" w:cstheme="minorHAnsi"/>
          <w:sz w:val="22"/>
          <w:szCs w:val="22"/>
        </w:rPr>
        <w:t xml:space="preserve"> (see Chair for data/reports)</w:t>
      </w:r>
      <w:r w:rsidR="00597FBB" w:rsidRPr="00597FBB">
        <w:rPr>
          <w:rFonts w:asciiTheme="minorHAnsi" w:hAnsiTheme="minorHAnsi" w:cstheme="minorHAnsi"/>
          <w:sz w:val="22"/>
          <w:szCs w:val="22"/>
        </w:rPr>
        <w:t xml:space="preserve"> and any relevant additional program data</w:t>
      </w:r>
      <w:r w:rsidR="005A5DE2">
        <w:rPr>
          <w:rFonts w:asciiTheme="minorHAnsi" w:hAnsiTheme="minorHAnsi" w:cstheme="minorHAnsi"/>
          <w:sz w:val="22"/>
          <w:szCs w:val="22"/>
        </w:rPr>
        <w:t xml:space="preserve"> (p</w:t>
      </w:r>
      <w:r w:rsidR="00597FBB" w:rsidRPr="00597FBB">
        <w:rPr>
          <w:rFonts w:asciiTheme="minorHAnsi" w:hAnsiTheme="minorHAnsi" w:cstheme="minorHAnsi"/>
          <w:sz w:val="22"/>
          <w:szCs w:val="22"/>
        </w:rPr>
        <w:t xml:space="preserve">lease attach </w:t>
      </w:r>
      <w:r w:rsidR="00EE20FE">
        <w:rPr>
          <w:rFonts w:asciiTheme="minorHAnsi" w:hAnsiTheme="minorHAnsi" w:cstheme="minorHAnsi"/>
          <w:sz w:val="22"/>
          <w:szCs w:val="22"/>
        </w:rPr>
        <w:t>to submission if supplying additional data</w:t>
      </w:r>
      <w:r w:rsidR="005A5DE2">
        <w:rPr>
          <w:rFonts w:asciiTheme="minorHAnsi" w:hAnsiTheme="minorHAnsi" w:cstheme="minorHAnsi"/>
          <w:sz w:val="22"/>
          <w:szCs w:val="22"/>
        </w:rPr>
        <w:t>)</w:t>
      </w:r>
      <w:r w:rsidR="00597FBB" w:rsidRPr="00597FBB">
        <w:rPr>
          <w:rFonts w:asciiTheme="minorHAnsi" w:hAnsiTheme="minorHAnsi" w:cstheme="minorHAnsi"/>
          <w:sz w:val="22"/>
          <w:szCs w:val="22"/>
        </w:rPr>
        <w:t>—</w:t>
      </w:r>
      <w:r w:rsidR="008A192B">
        <w:rPr>
          <w:rFonts w:asciiTheme="minorHAnsi" w:hAnsiTheme="minorHAnsi" w:cstheme="minorHAnsi"/>
          <w:sz w:val="22"/>
          <w:szCs w:val="22"/>
        </w:rPr>
        <w:t>b</w:t>
      </w:r>
      <w:r w:rsidR="005A5DE2">
        <w:rPr>
          <w:rFonts w:asciiTheme="minorHAnsi" w:hAnsiTheme="minorHAnsi" w:cstheme="minorHAnsi"/>
          <w:sz w:val="22"/>
          <w:szCs w:val="22"/>
        </w:rPr>
        <w:t xml:space="preserve">riefly describe how the programs’ faculty members’ </w:t>
      </w:r>
      <w:r w:rsidR="00597FBB" w:rsidRPr="00597FBB">
        <w:rPr>
          <w:rFonts w:asciiTheme="minorHAnsi" w:hAnsiTheme="minorHAnsi" w:cstheme="minorHAnsi"/>
          <w:sz w:val="22"/>
          <w:szCs w:val="22"/>
        </w:rPr>
        <w:t xml:space="preserve">research and scholarly activity </w:t>
      </w:r>
      <w:r w:rsidR="005A5DE2">
        <w:rPr>
          <w:rFonts w:asciiTheme="minorHAnsi" w:hAnsiTheme="minorHAnsi" w:cstheme="minorHAnsi"/>
          <w:sz w:val="22"/>
          <w:szCs w:val="22"/>
        </w:rPr>
        <w:t xml:space="preserve">directly enhances </w:t>
      </w:r>
      <w:r w:rsidR="00597FBB" w:rsidRPr="00597FBB">
        <w:rPr>
          <w:rFonts w:asciiTheme="minorHAnsi" w:hAnsiTheme="minorHAnsi" w:cstheme="minorHAnsi"/>
          <w:sz w:val="22"/>
          <w:szCs w:val="22"/>
        </w:rPr>
        <w:t xml:space="preserve">undergraduate and graduate education. </w:t>
      </w:r>
      <w:r w:rsidR="005A5DE2">
        <w:rPr>
          <w:rFonts w:asciiTheme="minorHAnsi" w:hAnsiTheme="minorHAnsi" w:cstheme="minorHAnsi"/>
          <w:sz w:val="22"/>
          <w:szCs w:val="22"/>
        </w:rPr>
        <w:t>Also, briefly describe how graduate students enhance the research productivity of program faculty.</w:t>
      </w:r>
    </w:p>
    <w:p w14:paraId="3B1CD1BD" w14:textId="29D1567E" w:rsidR="00BD3779" w:rsidRPr="00935CDE" w:rsidRDefault="00160742" w:rsidP="00935CDE">
      <w:pPr>
        <w:pStyle w:val="Default"/>
        <w:ind w:left="1440" w:hanging="72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257C10" w:rsidRPr="00BC2AAF">
        <w:rPr>
          <w:rFonts w:asciiTheme="minorHAnsi" w:hAnsiTheme="minorHAnsi" w:cstheme="minorHAnsi"/>
          <w:color w:val="auto"/>
          <w:sz w:val="22"/>
          <w:szCs w:val="22"/>
        </w:rPr>
        <w:t xml:space="preserve"> </w:t>
      </w:r>
      <w:r w:rsidR="00BD3779" w:rsidRPr="00BC2AAF">
        <w:rPr>
          <w:rFonts w:asciiTheme="minorHAnsi" w:hAnsiTheme="minorHAnsi" w:cstheme="minorHAnsi"/>
          <w:color w:val="auto"/>
          <w:sz w:val="22"/>
          <w:szCs w:val="22"/>
        </w:rPr>
        <w:tab/>
      </w:r>
    </w:p>
    <w:p w14:paraId="05B1C712" w14:textId="315B7EED" w:rsidR="00314AE0" w:rsidRPr="00BC2AAF" w:rsidRDefault="00314AE0" w:rsidP="00BC2AAF">
      <w:pPr>
        <w:pStyle w:val="Default"/>
        <w:rPr>
          <w:rFonts w:asciiTheme="minorHAnsi" w:hAnsiTheme="minorHAnsi" w:cstheme="minorHAnsi"/>
          <w:b/>
          <w:i/>
          <w:iCs/>
          <w:color w:val="FF0000"/>
          <w:sz w:val="22"/>
          <w:szCs w:val="22"/>
        </w:rPr>
      </w:pPr>
      <w:r w:rsidRPr="00BC2AAF">
        <w:rPr>
          <w:rFonts w:asciiTheme="minorHAnsi" w:hAnsiTheme="minorHAnsi" w:cstheme="minorHAnsi"/>
          <w:i/>
          <w:iCs/>
          <w:sz w:val="22"/>
          <w:szCs w:val="22"/>
        </w:rPr>
        <w:t xml:space="preserve">Criterion </w:t>
      </w:r>
      <w:r w:rsidR="00F15849">
        <w:rPr>
          <w:rFonts w:asciiTheme="minorHAnsi" w:hAnsiTheme="minorHAnsi" w:cstheme="minorHAnsi"/>
          <w:i/>
          <w:iCs/>
          <w:sz w:val="22"/>
          <w:szCs w:val="22"/>
        </w:rPr>
        <w:t>5</w:t>
      </w:r>
      <w:r w:rsidRPr="00BC2AAF">
        <w:rPr>
          <w:rFonts w:asciiTheme="minorHAnsi" w:hAnsiTheme="minorHAnsi" w:cstheme="minorHAnsi"/>
          <w:i/>
          <w:iCs/>
          <w:sz w:val="22"/>
          <w:szCs w:val="22"/>
        </w:rPr>
        <w:t>. Future Direction</w:t>
      </w:r>
      <w:r w:rsidR="00C01BD7">
        <w:rPr>
          <w:rFonts w:asciiTheme="minorHAnsi" w:hAnsiTheme="minorHAnsi" w:cstheme="minorHAnsi"/>
          <w:i/>
          <w:iCs/>
          <w:sz w:val="22"/>
          <w:szCs w:val="22"/>
        </w:rPr>
        <w:t>s</w:t>
      </w:r>
    </w:p>
    <w:p w14:paraId="137B4791" w14:textId="77777777" w:rsidR="00243BED" w:rsidRPr="00BC2AAF" w:rsidRDefault="00243BED" w:rsidP="00BC2AAF">
      <w:pPr>
        <w:pStyle w:val="Default"/>
        <w:rPr>
          <w:rFonts w:asciiTheme="minorHAnsi" w:hAnsiTheme="minorHAnsi" w:cstheme="minorHAnsi"/>
          <w:sz w:val="22"/>
          <w:szCs w:val="22"/>
        </w:rPr>
      </w:pPr>
    </w:p>
    <w:p w14:paraId="102EBF67" w14:textId="091C53BC" w:rsidR="00314AE0" w:rsidRPr="00BC2AAF" w:rsidRDefault="00314AE0" w:rsidP="00BC2AAF">
      <w:pPr>
        <w:pStyle w:val="Default"/>
        <w:rPr>
          <w:rFonts w:asciiTheme="minorHAnsi" w:hAnsiTheme="minorHAnsi" w:cstheme="minorHAnsi"/>
          <w:sz w:val="22"/>
          <w:szCs w:val="22"/>
        </w:rPr>
      </w:pPr>
      <w:r w:rsidRPr="00BC2AAF">
        <w:rPr>
          <w:rFonts w:asciiTheme="minorHAnsi" w:hAnsiTheme="minorHAnsi" w:cstheme="minorHAnsi"/>
          <w:sz w:val="22"/>
          <w:szCs w:val="22"/>
        </w:rPr>
        <w:lastRenderedPageBreak/>
        <w:t xml:space="preserve">The </w:t>
      </w:r>
      <w:r w:rsidR="00C21DBB">
        <w:rPr>
          <w:rFonts w:asciiTheme="minorHAnsi" w:hAnsiTheme="minorHAnsi" w:cstheme="minorHAnsi"/>
          <w:sz w:val="22"/>
          <w:szCs w:val="22"/>
        </w:rPr>
        <w:t>program</w:t>
      </w:r>
      <w:r w:rsidRPr="00BC2AAF">
        <w:rPr>
          <w:rFonts w:asciiTheme="minorHAnsi" w:hAnsiTheme="minorHAnsi" w:cstheme="minorHAnsi"/>
          <w:sz w:val="22"/>
          <w:szCs w:val="22"/>
        </w:rPr>
        <w:t xml:space="preserve"> engages in prioritization in order to</w:t>
      </w:r>
      <w:r w:rsidR="00A6159A">
        <w:rPr>
          <w:rFonts w:asciiTheme="minorHAnsi" w:hAnsiTheme="minorHAnsi" w:cstheme="minorHAnsi"/>
          <w:sz w:val="22"/>
          <w:szCs w:val="22"/>
        </w:rPr>
        <w:t xml:space="preserve"> achieve its mission and vision and align with the strategic priorities of UND.</w:t>
      </w:r>
      <w:r w:rsidRPr="00BC2AAF">
        <w:rPr>
          <w:rFonts w:asciiTheme="minorHAnsi" w:hAnsiTheme="minorHAnsi" w:cstheme="minorHAnsi"/>
          <w:sz w:val="22"/>
          <w:szCs w:val="22"/>
        </w:rPr>
        <w:t xml:space="preserve"> </w:t>
      </w:r>
    </w:p>
    <w:p w14:paraId="5DF8E805" w14:textId="0E8AC9EA" w:rsidR="00314AE0" w:rsidRPr="00BC2AAF" w:rsidRDefault="00BD3779" w:rsidP="00DB0D75">
      <w:pPr>
        <w:pStyle w:val="Default"/>
        <w:rPr>
          <w:rFonts w:asciiTheme="minorHAnsi" w:hAnsiTheme="minorHAnsi" w:cstheme="minorHAnsi"/>
          <w:sz w:val="22"/>
          <w:szCs w:val="22"/>
        </w:rPr>
      </w:pPr>
      <w:r w:rsidRPr="00BC2AAF">
        <w:rPr>
          <w:rFonts w:asciiTheme="minorHAnsi" w:hAnsiTheme="minorHAnsi" w:cstheme="minorHAnsi"/>
          <w:sz w:val="22"/>
          <w:szCs w:val="22"/>
        </w:rPr>
        <w:tab/>
      </w:r>
    </w:p>
    <w:p w14:paraId="30E9F7B0" w14:textId="47C269FC" w:rsidR="00314AE0" w:rsidRPr="00BC2AAF" w:rsidRDefault="00AA5190" w:rsidP="00DB0D75">
      <w:pPr>
        <w:pStyle w:val="Default"/>
        <w:ind w:left="1440" w:hanging="720"/>
        <w:rPr>
          <w:rFonts w:asciiTheme="minorHAnsi" w:hAnsiTheme="minorHAnsi" w:cstheme="minorHAnsi"/>
          <w:sz w:val="22"/>
          <w:szCs w:val="22"/>
        </w:rPr>
      </w:pPr>
      <w:r>
        <w:rPr>
          <w:rFonts w:asciiTheme="minorHAnsi" w:hAnsiTheme="minorHAnsi" w:cstheme="minorHAnsi"/>
          <w:sz w:val="22"/>
          <w:szCs w:val="22"/>
        </w:rPr>
        <w:t>5A</w:t>
      </w:r>
      <w:r w:rsidR="00314AE0" w:rsidRPr="00BC2AAF">
        <w:rPr>
          <w:rFonts w:asciiTheme="minorHAnsi" w:hAnsiTheme="minorHAnsi" w:cstheme="minorHAnsi"/>
          <w:sz w:val="22"/>
          <w:szCs w:val="22"/>
        </w:rPr>
        <w:t>.</w:t>
      </w:r>
      <w:r w:rsidR="00BD3779" w:rsidRPr="00BC2AAF">
        <w:rPr>
          <w:rFonts w:asciiTheme="minorHAnsi" w:hAnsiTheme="minorHAnsi" w:cstheme="minorHAnsi"/>
          <w:sz w:val="22"/>
          <w:szCs w:val="22"/>
        </w:rPr>
        <w:tab/>
      </w:r>
      <w:r w:rsidR="008A192B">
        <w:rPr>
          <w:rFonts w:asciiTheme="minorHAnsi" w:hAnsiTheme="minorHAnsi" w:cstheme="minorHAnsi"/>
          <w:sz w:val="22"/>
          <w:szCs w:val="22"/>
        </w:rPr>
        <w:t>P</w:t>
      </w:r>
      <w:r w:rsidR="003F1DED">
        <w:rPr>
          <w:rFonts w:asciiTheme="minorHAnsi" w:hAnsiTheme="minorHAnsi" w:cstheme="minorHAnsi"/>
          <w:sz w:val="22"/>
          <w:szCs w:val="22"/>
        </w:rPr>
        <w:t>rovide a</w:t>
      </w:r>
      <w:r w:rsidR="005A5DE2">
        <w:rPr>
          <w:rFonts w:asciiTheme="minorHAnsi" w:hAnsiTheme="minorHAnsi" w:cstheme="minorHAnsi"/>
          <w:sz w:val="22"/>
          <w:szCs w:val="22"/>
        </w:rPr>
        <w:t xml:space="preserve"> specific</w:t>
      </w:r>
      <w:r w:rsidR="003F1DED">
        <w:rPr>
          <w:rFonts w:asciiTheme="minorHAnsi" w:hAnsiTheme="minorHAnsi" w:cstheme="minorHAnsi"/>
          <w:sz w:val="22"/>
          <w:szCs w:val="22"/>
        </w:rPr>
        <w:t xml:space="preserve"> list of </w:t>
      </w:r>
      <w:r w:rsidR="00BB4FCF">
        <w:rPr>
          <w:rFonts w:asciiTheme="minorHAnsi" w:hAnsiTheme="minorHAnsi" w:cstheme="minorHAnsi"/>
          <w:sz w:val="22"/>
          <w:szCs w:val="22"/>
        </w:rPr>
        <w:t xml:space="preserve">prioritized </w:t>
      </w:r>
      <w:r w:rsidR="003F1DED">
        <w:rPr>
          <w:rFonts w:asciiTheme="minorHAnsi" w:hAnsiTheme="minorHAnsi" w:cstheme="minorHAnsi"/>
          <w:sz w:val="22"/>
          <w:szCs w:val="22"/>
        </w:rPr>
        <w:t xml:space="preserve">actions for continued program </w:t>
      </w:r>
      <w:r w:rsidR="00FD7483">
        <w:rPr>
          <w:rFonts w:asciiTheme="minorHAnsi" w:hAnsiTheme="minorHAnsi" w:cstheme="minorHAnsi"/>
          <w:sz w:val="22"/>
          <w:szCs w:val="22"/>
        </w:rPr>
        <w:t xml:space="preserve">development and improvement </w:t>
      </w:r>
      <w:r w:rsidR="00BB4FCF">
        <w:rPr>
          <w:rFonts w:asciiTheme="minorHAnsi" w:hAnsiTheme="minorHAnsi" w:cstheme="minorHAnsi"/>
          <w:sz w:val="22"/>
          <w:szCs w:val="22"/>
        </w:rPr>
        <w:t xml:space="preserve">and </w:t>
      </w:r>
      <w:r w:rsidR="00FD7483">
        <w:rPr>
          <w:rFonts w:asciiTheme="minorHAnsi" w:hAnsiTheme="minorHAnsi" w:cstheme="minorHAnsi"/>
          <w:sz w:val="22"/>
          <w:szCs w:val="22"/>
        </w:rPr>
        <w:t xml:space="preserve">a reasonable timeline for implementation. </w:t>
      </w:r>
      <w:r w:rsidR="003F1DED">
        <w:rPr>
          <w:rFonts w:asciiTheme="minorHAnsi" w:hAnsiTheme="minorHAnsi" w:cstheme="minorHAnsi"/>
          <w:sz w:val="22"/>
          <w:szCs w:val="22"/>
        </w:rPr>
        <w:t xml:space="preserve"> </w:t>
      </w:r>
      <w:r w:rsidR="00314AE0" w:rsidRPr="00BC2AAF">
        <w:rPr>
          <w:rFonts w:asciiTheme="minorHAnsi" w:hAnsiTheme="minorHAnsi" w:cstheme="minorHAnsi"/>
          <w:sz w:val="22"/>
          <w:szCs w:val="22"/>
        </w:rPr>
        <w:t xml:space="preserve"> </w:t>
      </w:r>
    </w:p>
    <w:p w14:paraId="1F8C8862" w14:textId="33DAF6D4" w:rsidR="00FB0C23" w:rsidRDefault="00AA5190" w:rsidP="003055A2">
      <w:pPr>
        <w:pStyle w:val="Default"/>
        <w:ind w:left="1440" w:hanging="720"/>
        <w:rPr>
          <w:rFonts w:asciiTheme="minorHAnsi" w:hAnsiTheme="minorHAnsi" w:cstheme="minorHAnsi"/>
          <w:sz w:val="22"/>
          <w:szCs w:val="22"/>
        </w:rPr>
      </w:pPr>
      <w:r>
        <w:rPr>
          <w:rFonts w:asciiTheme="minorHAnsi" w:hAnsiTheme="minorHAnsi" w:cstheme="minorHAnsi"/>
          <w:sz w:val="22"/>
          <w:szCs w:val="22"/>
        </w:rPr>
        <w:t>5</w:t>
      </w:r>
      <w:r w:rsidR="008A192B">
        <w:rPr>
          <w:rFonts w:asciiTheme="minorHAnsi" w:hAnsiTheme="minorHAnsi" w:cstheme="minorHAnsi"/>
          <w:sz w:val="22"/>
          <w:szCs w:val="22"/>
        </w:rPr>
        <w:t>B</w:t>
      </w:r>
      <w:r w:rsidR="00210944" w:rsidRPr="00BC2AAF">
        <w:rPr>
          <w:rFonts w:asciiTheme="minorHAnsi" w:hAnsiTheme="minorHAnsi" w:cstheme="minorHAnsi"/>
          <w:sz w:val="22"/>
          <w:szCs w:val="22"/>
        </w:rPr>
        <w:t xml:space="preserve">. </w:t>
      </w:r>
      <w:r w:rsidR="00210944" w:rsidRPr="00BC2AAF">
        <w:rPr>
          <w:rFonts w:asciiTheme="minorHAnsi" w:hAnsiTheme="minorHAnsi" w:cstheme="minorHAnsi"/>
          <w:sz w:val="22"/>
          <w:szCs w:val="22"/>
        </w:rPr>
        <w:tab/>
      </w:r>
      <w:r w:rsidR="00BB4FCF">
        <w:rPr>
          <w:rFonts w:asciiTheme="minorHAnsi" w:hAnsiTheme="minorHAnsi" w:cstheme="minorHAnsi"/>
          <w:sz w:val="22"/>
          <w:szCs w:val="22"/>
        </w:rPr>
        <w:t>If one-time money was available, what amount of funds would be necessary for the program to grow enrollment and/or garner external grant funds for research in ways that can be self-sustaining?</w:t>
      </w:r>
    </w:p>
    <w:p w14:paraId="5ED1A7A0" w14:textId="77777777" w:rsidR="0094709C" w:rsidRDefault="0094709C" w:rsidP="0094709C">
      <w:pPr>
        <w:pStyle w:val="Default"/>
        <w:rPr>
          <w:rFonts w:asciiTheme="minorHAnsi" w:hAnsiTheme="minorHAnsi" w:cstheme="minorHAnsi"/>
          <w:sz w:val="22"/>
          <w:szCs w:val="22"/>
        </w:rPr>
      </w:pPr>
    </w:p>
    <w:p w14:paraId="2C189213" w14:textId="77777777" w:rsidR="0094709C" w:rsidRDefault="0094709C" w:rsidP="0094709C">
      <w:pPr>
        <w:pStyle w:val="Default"/>
        <w:rPr>
          <w:rFonts w:asciiTheme="minorHAnsi" w:hAnsiTheme="minorHAnsi" w:cstheme="minorHAnsi"/>
          <w:sz w:val="22"/>
          <w:szCs w:val="22"/>
        </w:rPr>
      </w:pPr>
    </w:p>
    <w:p w14:paraId="45A89A6D" w14:textId="00D060C5" w:rsidR="0094709C" w:rsidRPr="00BC2AAF" w:rsidRDefault="0094709C" w:rsidP="0094709C">
      <w:pPr>
        <w:pStyle w:val="Default"/>
        <w:rPr>
          <w:rFonts w:asciiTheme="minorHAnsi" w:hAnsiTheme="minorHAnsi" w:cstheme="minorHAnsi"/>
          <w:sz w:val="22"/>
          <w:szCs w:val="22"/>
        </w:rPr>
      </w:pPr>
      <w:r>
        <w:rPr>
          <w:rFonts w:asciiTheme="minorHAnsi" w:hAnsiTheme="minorHAnsi" w:cstheme="minorHAnsi"/>
          <w:sz w:val="22"/>
          <w:szCs w:val="22"/>
        </w:rPr>
        <w:t xml:space="preserve">Please prepare responses prior to opening submission link. </w:t>
      </w:r>
      <w:bookmarkStart w:id="3" w:name="_GoBack"/>
      <w:bookmarkEnd w:id="3"/>
      <w:r>
        <w:rPr>
          <w:rFonts w:asciiTheme="minorHAnsi" w:hAnsiTheme="minorHAnsi" w:cstheme="minorHAnsi"/>
          <w:sz w:val="22"/>
          <w:szCs w:val="22"/>
        </w:rPr>
        <w:t xml:space="preserve">Link to </w:t>
      </w:r>
      <w:proofErr w:type="spellStart"/>
      <w:r>
        <w:rPr>
          <w:rFonts w:asciiTheme="minorHAnsi" w:hAnsiTheme="minorHAnsi" w:cstheme="minorHAnsi"/>
          <w:sz w:val="22"/>
          <w:szCs w:val="22"/>
        </w:rPr>
        <w:t>Qualtrics</w:t>
      </w:r>
      <w:proofErr w:type="spellEnd"/>
      <w:r>
        <w:rPr>
          <w:rFonts w:asciiTheme="minorHAnsi" w:hAnsiTheme="minorHAnsi" w:cstheme="minorHAnsi"/>
          <w:sz w:val="22"/>
          <w:szCs w:val="22"/>
        </w:rPr>
        <w:t xml:space="preserve"> response submission: </w:t>
      </w:r>
      <w:hyperlink r:id="rId10" w:history="1">
        <w:r w:rsidRPr="00293DFA">
          <w:rPr>
            <w:rStyle w:val="Hyperlink"/>
            <w:rFonts w:asciiTheme="minorHAnsi" w:hAnsiTheme="minorHAnsi" w:cstheme="minorHAnsi"/>
            <w:sz w:val="22"/>
            <w:szCs w:val="22"/>
          </w:rPr>
          <w:t>https://und.qualtrics.com/jfe/form/SV_eIHHS6bY7BO8YrH</w:t>
        </w:r>
      </w:hyperlink>
      <w:r>
        <w:rPr>
          <w:rFonts w:asciiTheme="minorHAnsi" w:hAnsiTheme="minorHAnsi" w:cstheme="minorHAnsi"/>
          <w:sz w:val="22"/>
          <w:szCs w:val="22"/>
        </w:rPr>
        <w:t xml:space="preserve"> </w:t>
      </w:r>
    </w:p>
    <w:sectPr w:rsidR="0094709C" w:rsidRPr="00BC2AAF" w:rsidSect="00CE2BC0">
      <w:headerReference w:type="default" r:id="rId11"/>
      <w:footerReference w:type="default" r:id="rId12"/>
      <w:pgSz w:w="12240" w:h="15840" w:code="1"/>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B175B" w14:textId="77777777" w:rsidR="00140408" w:rsidRDefault="00140408" w:rsidP="00A230F6">
      <w:pPr>
        <w:spacing w:after="0" w:line="240" w:lineRule="auto"/>
      </w:pPr>
      <w:r>
        <w:separator/>
      </w:r>
    </w:p>
  </w:endnote>
  <w:endnote w:type="continuationSeparator" w:id="0">
    <w:p w14:paraId="2A84E4B0" w14:textId="77777777" w:rsidR="00140408" w:rsidRDefault="00140408" w:rsidP="00A23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8052519"/>
      <w:docPartObj>
        <w:docPartGallery w:val="Page Numbers (Bottom of Page)"/>
        <w:docPartUnique/>
      </w:docPartObj>
    </w:sdtPr>
    <w:sdtEndPr>
      <w:rPr>
        <w:color w:val="7F7F7F" w:themeColor="background1" w:themeShade="7F"/>
        <w:spacing w:val="60"/>
        <w:sz w:val="12"/>
      </w:rPr>
    </w:sdtEndPr>
    <w:sdtContent>
      <w:p w14:paraId="6E985BB0" w14:textId="7F550899" w:rsidR="0037763E" w:rsidRPr="00B54B56" w:rsidRDefault="0037763E">
        <w:pPr>
          <w:pStyle w:val="Footer"/>
          <w:pBdr>
            <w:top w:val="single" w:sz="4" w:space="1" w:color="D9D9D9" w:themeColor="background1" w:themeShade="D9"/>
          </w:pBdr>
          <w:jc w:val="right"/>
          <w:rPr>
            <w:sz w:val="12"/>
          </w:rPr>
        </w:pPr>
        <w:r w:rsidRPr="00B54B56">
          <w:rPr>
            <w:sz w:val="12"/>
          </w:rPr>
          <w:fldChar w:fldCharType="begin"/>
        </w:r>
        <w:r w:rsidRPr="00B54B56">
          <w:rPr>
            <w:sz w:val="12"/>
          </w:rPr>
          <w:instrText xml:space="preserve"> PAGE   \* MERGEFORMAT </w:instrText>
        </w:r>
        <w:r w:rsidRPr="00B54B56">
          <w:rPr>
            <w:sz w:val="12"/>
          </w:rPr>
          <w:fldChar w:fldCharType="separate"/>
        </w:r>
        <w:r w:rsidR="0094709C">
          <w:rPr>
            <w:noProof/>
            <w:sz w:val="12"/>
          </w:rPr>
          <w:t>6</w:t>
        </w:r>
        <w:r w:rsidRPr="00B54B56">
          <w:rPr>
            <w:noProof/>
            <w:sz w:val="12"/>
          </w:rPr>
          <w:fldChar w:fldCharType="end"/>
        </w:r>
        <w:r w:rsidRPr="00B54B56">
          <w:rPr>
            <w:sz w:val="12"/>
          </w:rPr>
          <w:t xml:space="preserve"> | </w:t>
        </w:r>
        <w:r>
          <w:rPr>
            <w:color w:val="7F7F7F" w:themeColor="background1" w:themeShade="7F"/>
            <w:spacing w:val="60"/>
            <w:sz w:val="12"/>
          </w:rPr>
          <w:t>New Academic Program Review Template</w:t>
        </w:r>
      </w:p>
    </w:sdtContent>
  </w:sdt>
  <w:p w14:paraId="2BCC5A14" w14:textId="77777777" w:rsidR="0037763E" w:rsidRDefault="00377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022B0" w14:textId="77777777" w:rsidR="00140408" w:rsidRDefault="00140408" w:rsidP="00A230F6">
      <w:pPr>
        <w:spacing w:after="0" w:line="240" w:lineRule="auto"/>
      </w:pPr>
      <w:r>
        <w:separator/>
      </w:r>
    </w:p>
  </w:footnote>
  <w:footnote w:type="continuationSeparator" w:id="0">
    <w:p w14:paraId="6209CBCC" w14:textId="77777777" w:rsidR="00140408" w:rsidRDefault="00140408" w:rsidP="00A230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5A70D" w14:textId="13B39EE9" w:rsidR="0037763E" w:rsidRPr="00A230F6" w:rsidRDefault="0037763E">
    <w:pPr>
      <w:pStyle w:val="Header"/>
      <w:jc w:val="right"/>
      <w:rPr>
        <w:rFonts w:ascii="Times New Roman" w:hAnsi="Times New Roman" w:cs="Times New Roman"/>
        <w:sz w:val="20"/>
        <w:szCs w:val="20"/>
      </w:rPr>
    </w:pPr>
  </w:p>
  <w:p w14:paraId="6F8689C4" w14:textId="77777777" w:rsidR="0037763E" w:rsidRDefault="003776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C7F12"/>
    <w:multiLevelType w:val="hybridMultilevel"/>
    <w:tmpl w:val="4FE2E748"/>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E6C4FC7"/>
    <w:multiLevelType w:val="hybridMultilevel"/>
    <w:tmpl w:val="A05EA398"/>
    <w:lvl w:ilvl="0" w:tplc="04090015">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4F05F8"/>
    <w:multiLevelType w:val="hybridMultilevel"/>
    <w:tmpl w:val="339413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92B5E13"/>
    <w:multiLevelType w:val="hybridMultilevel"/>
    <w:tmpl w:val="6E18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192E4A"/>
    <w:multiLevelType w:val="hybridMultilevel"/>
    <w:tmpl w:val="F6CC9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4100C"/>
    <w:multiLevelType w:val="hybridMultilevel"/>
    <w:tmpl w:val="AA284EEC"/>
    <w:lvl w:ilvl="0" w:tplc="BD4C8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BF2510"/>
    <w:multiLevelType w:val="hybridMultilevel"/>
    <w:tmpl w:val="168AEF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5556F7F"/>
    <w:multiLevelType w:val="hybridMultilevel"/>
    <w:tmpl w:val="6532A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10CF4"/>
    <w:multiLevelType w:val="hybridMultilevel"/>
    <w:tmpl w:val="195661C2"/>
    <w:lvl w:ilvl="0" w:tplc="AC92D4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9707E"/>
    <w:multiLevelType w:val="multilevel"/>
    <w:tmpl w:val="833C36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64530A05"/>
    <w:multiLevelType w:val="hybridMultilevel"/>
    <w:tmpl w:val="0BA2B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5E83FA3"/>
    <w:multiLevelType w:val="hybridMultilevel"/>
    <w:tmpl w:val="323477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DD022C3"/>
    <w:multiLevelType w:val="hybridMultilevel"/>
    <w:tmpl w:val="088C3FBA"/>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C473FB"/>
    <w:multiLevelType w:val="hybridMultilevel"/>
    <w:tmpl w:val="E25C9E6A"/>
    <w:lvl w:ilvl="0" w:tplc="AC92D4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913A4"/>
    <w:multiLevelType w:val="hybridMultilevel"/>
    <w:tmpl w:val="648A7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0"/>
  </w:num>
  <w:num w:numId="5">
    <w:abstractNumId w:val="2"/>
  </w:num>
  <w:num w:numId="6">
    <w:abstractNumId w:val="7"/>
  </w:num>
  <w:num w:numId="7">
    <w:abstractNumId w:val="0"/>
  </w:num>
  <w:num w:numId="8">
    <w:abstractNumId w:val="14"/>
  </w:num>
  <w:num w:numId="9">
    <w:abstractNumId w:val="6"/>
  </w:num>
  <w:num w:numId="10">
    <w:abstractNumId w:val="9"/>
  </w:num>
  <w:num w:numId="11">
    <w:abstractNumId w:val="4"/>
  </w:num>
  <w:num w:numId="12">
    <w:abstractNumId w:val="1"/>
  </w:num>
  <w:num w:numId="13">
    <w:abstractNumId w:val="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AE0"/>
    <w:rsid w:val="00004335"/>
    <w:rsid w:val="000056E5"/>
    <w:rsid w:val="00014791"/>
    <w:rsid w:val="00015525"/>
    <w:rsid w:val="0001720C"/>
    <w:rsid w:val="00047AB1"/>
    <w:rsid w:val="0005446F"/>
    <w:rsid w:val="00063AC8"/>
    <w:rsid w:val="00075336"/>
    <w:rsid w:val="000761F4"/>
    <w:rsid w:val="00083D62"/>
    <w:rsid w:val="00084059"/>
    <w:rsid w:val="00086973"/>
    <w:rsid w:val="00094A69"/>
    <w:rsid w:val="000963F3"/>
    <w:rsid w:val="000B26CC"/>
    <w:rsid w:val="000B297E"/>
    <w:rsid w:val="000B3A30"/>
    <w:rsid w:val="000C0834"/>
    <w:rsid w:val="000C17E7"/>
    <w:rsid w:val="000D2B29"/>
    <w:rsid w:val="000D3C0B"/>
    <w:rsid w:val="000D7021"/>
    <w:rsid w:val="000F489D"/>
    <w:rsid w:val="000F67CC"/>
    <w:rsid w:val="0010062C"/>
    <w:rsid w:val="0011375C"/>
    <w:rsid w:val="00116411"/>
    <w:rsid w:val="00127591"/>
    <w:rsid w:val="00133648"/>
    <w:rsid w:val="00140408"/>
    <w:rsid w:val="001509DF"/>
    <w:rsid w:val="00160742"/>
    <w:rsid w:val="00160981"/>
    <w:rsid w:val="001650BC"/>
    <w:rsid w:val="00174440"/>
    <w:rsid w:val="00184434"/>
    <w:rsid w:val="001A7135"/>
    <w:rsid w:val="001B5731"/>
    <w:rsid w:val="001C5EF4"/>
    <w:rsid w:val="001D2068"/>
    <w:rsid w:val="001F0F96"/>
    <w:rsid w:val="001F2A06"/>
    <w:rsid w:val="001F3ED1"/>
    <w:rsid w:val="001F5BB6"/>
    <w:rsid w:val="0020427F"/>
    <w:rsid w:val="002050AD"/>
    <w:rsid w:val="00210944"/>
    <w:rsid w:val="00220D55"/>
    <w:rsid w:val="002234D2"/>
    <w:rsid w:val="00225009"/>
    <w:rsid w:val="00230B96"/>
    <w:rsid w:val="002320C6"/>
    <w:rsid w:val="00235788"/>
    <w:rsid w:val="00241991"/>
    <w:rsid w:val="00243092"/>
    <w:rsid w:val="00243727"/>
    <w:rsid w:val="00243909"/>
    <w:rsid w:val="00243BED"/>
    <w:rsid w:val="00245DD7"/>
    <w:rsid w:val="00246D01"/>
    <w:rsid w:val="00250EA8"/>
    <w:rsid w:val="00252BAA"/>
    <w:rsid w:val="0025712B"/>
    <w:rsid w:val="00257C10"/>
    <w:rsid w:val="00267F84"/>
    <w:rsid w:val="00277814"/>
    <w:rsid w:val="0028091F"/>
    <w:rsid w:val="00295226"/>
    <w:rsid w:val="002B310B"/>
    <w:rsid w:val="002C4F9C"/>
    <w:rsid w:val="002C758E"/>
    <w:rsid w:val="002D21EA"/>
    <w:rsid w:val="002D7522"/>
    <w:rsid w:val="002E4407"/>
    <w:rsid w:val="003036AC"/>
    <w:rsid w:val="003055A2"/>
    <w:rsid w:val="00307263"/>
    <w:rsid w:val="00313AC2"/>
    <w:rsid w:val="00314AE0"/>
    <w:rsid w:val="00322DA8"/>
    <w:rsid w:val="00324000"/>
    <w:rsid w:val="00324BC2"/>
    <w:rsid w:val="003255D3"/>
    <w:rsid w:val="0033174B"/>
    <w:rsid w:val="00342AB1"/>
    <w:rsid w:val="003508AE"/>
    <w:rsid w:val="00350F87"/>
    <w:rsid w:val="0035189C"/>
    <w:rsid w:val="00352778"/>
    <w:rsid w:val="00355A84"/>
    <w:rsid w:val="00370E9F"/>
    <w:rsid w:val="003739B2"/>
    <w:rsid w:val="0037763E"/>
    <w:rsid w:val="00377677"/>
    <w:rsid w:val="00386887"/>
    <w:rsid w:val="00390265"/>
    <w:rsid w:val="00396502"/>
    <w:rsid w:val="003A20DB"/>
    <w:rsid w:val="003B4F03"/>
    <w:rsid w:val="003C2C38"/>
    <w:rsid w:val="003D5D30"/>
    <w:rsid w:val="003E2FD2"/>
    <w:rsid w:val="003F1DED"/>
    <w:rsid w:val="00403AB6"/>
    <w:rsid w:val="00404086"/>
    <w:rsid w:val="00407849"/>
    <w:rsid w:val="004136FE"/>
    <w:rsid w:val="00416D2C"/>
    <w:rsid w:val="004306DB"/>
    <w:rsid w:val="00444277"/>
    <w:rsid w:val="00483886"/>
    <w:rsid w:val="0048680E"/>
    <w:rsid w:val="00491ADB"/>
    <w:rsid w:val="00492B78"/>
    <w:rsid w:val="00494285"/>
    <w:rsid w:val="004A0F33"/>
    <w:rsid w:val="004A23A2"/>
    <w:rsid w:val="004B4694"/>
    <w:rsid w:val="004C091A"/>
    <w:rsid w:val="004D1055"/>
    <w:rsid w:val="004D37B3"/>
    <w:rsid w:val="004D6FD1"/>
    <w:rsid w:val="004E33BD"/>
    <w:rsid w:val="004E7F55"/>
    <w:rsid w:val="004F50C1"/>
    <w:rsid w:val="004F65A8"/>
    <w:rsid w:val="004F6692"/>
    <w:rsid w:val="004F6C9E"/>
    <w:rsid w:val="00502D2A"/>
    <w:rsid w:val="00503FB1"/>
    <w:rsid w:val="005046FF"/>
    <w:rsid w:val="0051270E"/>
    <w:rsid w:val="00512F71"/>
    <w:rsid w:val="00515A18"/>
    <w:rsid w:val="00520F4C"/>
    <w:rsid w:val="00523044"/>
    <w:rsid w:val="0052785A"/>
    <w:rsid w:val="00527E37"/>
    <w:rsid w:val="00535B54"/>
    <w:rsid w:val="00536786"/>
    <w:rsid w:val="00540580"/>
    <w:rsid w:val="005406E5"/>
    <w:rsid w:val="005427E7"/>
    <w:rsid w:val="0054364E"/>
    <w:rsid w:val="00547148"/>
    <w:rsid w:val="00550AAC"/>
    <w:rsid w:val="005526D7"/>
    <w:rsid w:val="00554583"/>
    <w:rsid w:val="005615E4"/>
    <w:rsid w:val="00570615"/>
    <w:rsid w:val="005768C1"/>
    <w:rsid w:val="0057773F"/>
    <w:rsid w:val="00597FBB"/>
    <w:rsid w:val="005A4DC7"/>
    <w:rsid w:val="005A5DE2"/>
    <w:rsid w:val="005B04A5"/>
    <w:rsid w:val="005C61E4"/>
    <w:rsid w:val="005D141F"/>
    <w:rsid w:val="005D6278"/>
    <w:rsid w:val="005E0931"/>
    <w:rsid w:val="005E29F8"/>
    <w:rsid w:val="005F0313"/>
    <w:rsid w:val="005F0437"/>
    <w:rsid w:val="005F3F83"/>
    <w:rsid w:val="00604A86"/>
    <w:rsid w:val="006113EB"/>
    <w:rsid w:val="006278CD"/>
    <w:rsid w:val="0063480F"/>
    <w:rsid w:val="00642C8A"/>
    <w:rsid w:val="00652877"/>
    <w:rsid w:val="0067595F"/>
    <w:rsid w:val="00675DD3"/>
    <w:rsid w:val="006A5FA6"/>
    <w:rsid w:val="006B4DBE"/>
    <w:rsid w:val="006B6822"/>
    <w:rsid w:val="006C0430"/>
    <w:rsid w:val="006C672E"/>
    <w:rsid w:val="006D43E1"/>
    <w:rsid w:val="006D5830"/>
    <w:rsid w:val="006D5899"/>
    <w:rsid w:val="006D73FF"/>
    <w:rsid w:val="006F489D"/>
    <w:rsid w:val="006F61D6"/>
    <w:rsid w:val="00702D8F"/>
    <w:rsid w:val="0070511A"/>
    <w:rsid w:val="007173EB"/>
    <w:rsid w:val="00722D78"/>
    <w:rsid w:val="00725383"/>
    <w:rsid w:val="00731BEC"/>
    <w:rsid w:val="00735F36"/>
    <w:rsid w:val="00741465"/>
    <w:rsid w:val="0074173D"/>
    <w:rsid w:val="00741F4C"/>
    <w:rsid w:val="00744E57"/>
    <w:rsid w:val="007472F4"/>
    <w:rsid w:val="007516A5"/>
    <w:rsid w:val="007609B2"/>
    <w:rsid w:val="00775FB4"/>
    <w:rsid w:val="0078281B"/>
    <w:rsid w:val="007841DB"/>
    <w:rsid w:val="0078547D"/>
    <w:rsid w:val="0078632A"/>
    <w:rsid w:val="007940CF"/>
    <w:rsid w:val="007A790A"/>
    <w:rsid w:val="007B1F0E"/>
    <w:rsid w:val="007C4742"/>
    <w:rsid w:val="007C76EB"/>
    <w:rsid w:val="007D2211"/>
    <w:rsid w:val="007D2A36"/>
    <w:rsid w:val="007E4E8C"/>
    <w:rsid w:val="007E5215"/>
    <w:rsid w:val="007F5233"/>
    <w:rsid w:val="007F7F5F"/>
    <w:rsid w:val="00800559"/>
    <w:rsid w:val="00804302"/>
    <w:rsid w:val="00805E88"/>
    <w:rsid w:val="00812C46"/>
    <w:rsid w:val="00824766"/>
    <w:rsid w:val="00862FAC"/>
    <w:rsid w:val="00897171"/>
    <w:rsid w:val="008A192B"/>
    <w:rsid w:val="008B0E77"/>
    <w:rsid w:val="008B0F07"/>
    <w:rsid w:val="008B18CF"/>
    <w:rsid w:val="008B55DC"/>
    <w:rsid w:val="008B5666"/>
    <w:rsid w:val="008C189B"/>
    <w:rsid w:val="008D5E1F"/>
    <w:rsid w:val="008D7EA0"/>
    <w:rsid w:val="008F09D0"/>
    <w:rsid w:val="008F23DC"/>
    <w:rsid w:val="008F7D72"/>
    <w:rsid w:val="009010C3"/>
    <w:rsid w:val="00901E93"/>
    <w:rsid w:val="00905115"/>
    <w:rsid w:val="009119B0"/>
    <w:rsid w:val="009130AA"/>
    <w:rsid w:val="00917E2E"/>
    <w:rsid w:val="00922230"/>
    <w:rsid w:val="00935CDE"/>
    <w:rsid w:val="00936E9F"/>
    <w:rsid w:val="0094709C"/>
    <w:rsid w:val="0096257C"/>
    <w:rsid w:val="009712B6"/>
    <w:rsid w:val="009739ED"/>
    <w:rsid w:val="00982785"/>
    <w:rsid w:val="00987E51"/>
    <w:rsid w:val="00994559"/>
    <w:rsid w:val="00994770"/>
    <w:rsid w:val="00994814"/>
    <w:rsid w:val="00996AED"/>
    <w:rsid w:val="009B43CD"/>
    <w:rsid w:val="009B46EF"/>
    <w:rsid w:val="009C6A26"/>
    <w:rsid w:val="009D6F7F"/>
    <w:rsid w:val="009E080C"/>
    <w:rsid w:val="009E536E"/>
    <w:rsid w:val="009E61F4"/>
    <w:rsid w:val="009F1C0C"/>
    <w:rsid w:val="009F5EF8"/>
    <w:rsid w:val="00A031B0"/>
    <w:rsid w:val="00A064F0"/>
    <w:rsid w:val="00A073C6"/>
    <w:rsid w:val="00A10E84"/>
    <w:rsid w:val="00A1143C"/>
    <w:rsid w:val="00A14C2A"/>
    <w:rsid w:val="00A1653A"/>
    <w:rsid w:val="00A20FC3"/>
    <w:rsid w:val="00A230F6"/>
    <w:rsid w:val="00A36EFE"/>
    <w:rsid w:val="00A47497"/>
    <w:rsid w:val="00A569D8"/>
    <w:rsid w:val="00A56C19"/>
    <w:rsid w:val="00A61169"/>
    <w:rsid w:val="00A6159A"/>
    <w:rsid w:val="00A71ABE"/>
    <w:rsid w:val="00A73915"/>
    <w:rsid w:val="00A8282E"/>
    <w:rsid w:val="00A82C3E"/>
    <w:rsid w:val="00A93221"/>
    <w:rsid w:val="00A941C2"/>
    <w:rsid w:val="00AA5190"/>
    <w:rsid w:val="00AB4E89"/>
    <w:rsid w:val="00AB745E"/>
    <w:rsid w:val="00AC5635"/>
    <w:rsid w:val="00AD1EEB"/>
    <w:rsid w:val="00AD6A86"/>
    <w:rsid w:val="00AF0526"/>
    <w:rsid w:val="00AF4EFB"/>
    <w:rsid w:val="00AF7C10"/>
    <w:rsid w:val="00B00F93"/>
    <w:rsid w:val="00B23BC2"/>
    <w:rsid w:val="00B24E3B"/>
    <w:rsid w:val="00B35498"/>
    <w:rsid w:val="00B513DB"/>
    <w:rsid w:val="00B54B56"/>
    <w:rsid w:val="00B636C0"/>
    <w:rsid w:val="00B730C5"/>
    <w:rsid w:val="00B7460B"/>
    <w:rsid w:val="00B8605A"/>
    <w:rsid w:val="00B861EB"/>
    <w:rsid w:val="00B915FC"/>
    <w:rsid w:val="00B95D41"/>
    <w:rsid w:val="00BA33DA"/>
    <w:rsid w:val="00BA5895"/>
    <w:rsid w:val="00BA61BF"/>
    <w:rsid w:val="00BB4FCF"/>
    <w:rsid w:val="00BB720F"/>
    <w:rsid w:val="00BC2AAF"/>
    <w:rsid w:val="00BC32C8"/>
    <w:rsid w:val="00BD0947"/>
    <w:rsid w:val="00BD3779"/>
    <w:rsid w:val="00BD66E1"/>
    <w:rsid w:val="00BE0A56"/>
    <w:rsid w:val="00BE1881"/>
    <w:rsid w:val="00C01BD7"/>
    <w:rsid w:val="00C042F3"/>
    <w:rsid w:val="00C0740C"/>
    <w:rsid w:val="00C10228"/>
    <w:rsid w:val="00C10639"/>
    <w:rsid w:val="00C146AD"/>
    <w:rsid w:val="00C20FE4"/>
    <w:rsid w:val="00C21DBB"/>
    <w:rsid w:val="00C50062"/>
    <w:rsid w:val="00C50530"/>
    <w:rsid w:val="00C5187A"/>
    <w:rsid w:val="00C57D67"/>
    <w:rsid w:val="00C6193D"/>
    <w:rsid w:val="00C61DD2"/>
    <w:rsid w:val="00C67838"/>
    <w:rsid w:val="00C67DF0"/>
    <w:rsid w:val="00C80735"/>
    <w:rsid w:val="00C82C31"/>
    <w:rsid w:val="00C85B1F"/>
    <w:rsid w:val="00C90DB7"/>
    <w:rsid w:val="00C96FAE"/>
    <w:rsid w:val="00CA7099"/>
    <w:rsid w:val="00CC1E96"/>
    <w:rsid w:val="00CD08F2"/>
    <w:rsid w:val="00CD0CCE"/>
    <w:rsid w:val="00CE2BC0"/>
    <w:rsid w:val="00CE32B6"/>
    <w:rsid w:val="00CF6B3B"/>
    <w:rsid w:val="00D04887"/>
    <w:rsid w:val="00D10592"/>
    <w:rsid w:val="00D2119A"/>
    <w:rsid w:val="00D259AA"/>
    <w:rsid w:val="00D25B30"/>
    <w:rsid w:val="00D265F7"/>
    <w:rsid w:val="00D305EB"/>
    <w:rsid w:val="00D4193C"/>
    <w:rsid w:val="00D41CF0"/>
    <w:rsid w:val="00D43E63"/>
    <w:rsid w:val="00D66199"/>
    <w:rsid w:val="00D7288D"/>
    <w:rsid w:val="00D87BBD"/>
    <w:rsid w:val="00D949B9"/>
    <w:rsid w:val="00DA08C5"/>
    <w:rsid w:val="00DA6F55"/>
    <w:rsid w:val="00DB0D75"/>
    <w:rsid w:val="00DC1294"/>
    <w:rsid w:val="00DC1C28"/>
    <w:rsid w:val="00DC3D3F"/>
    <w:rsid w:val="00DC5CC9"/>
    <w:rsid w:val="00DD39DB"/>
    <w:rsid w:val="00DE2474"/>
    <w:rsid w:val="00DF1A4B"/>
    <w:rsid w:val="00E01BC1"/>
    <w:rsid w:val="00E16F9E"/>
    <w:rsid w:val="00E244CD"/>
    <w:rsid w:val="00E26E6C"/>
    <w:rsid w:val="00E27262"/>
    <w:rsid w:val="00E35758"/>
    <w:rsid w:val="00E431A9"/>
    <w:rsid w:val="00E63E2C"/>
    <w:rsid w:val="00E7452F"/>
    <w:rsid w:val="00E907F9"/>
    <w:rsid w:val="00EB12E8"/>
    <w:rsid w:val="00EC5829"/>
    <w:rsid w:val="00EE20FE"/>
    <w:rsid w:val="00EE6D72"/>
    <w:rsid w:val="00EF3405"/>
    <w:rsid w:val="00EF581E"/>
    <w:rsid w:val="00F01831"/>
    <w:rsid w:val="00F07B2E"/>
    <w:rsid w:val="00F135A7"/>
    <w:rsid w:val="00F136CC"/>
    <w:rsid w:val="00F142D2"/>
    <w:rsid w:val="00F15849"/>
    <w:rsid w:val="00F172F9"/>
    <w:rsid w:val="00F35A82"/>
    <w:rsid w:val="00F41A5D"/>
    <w:rsid w:val="00F4638C"/>
    <w:rsid w:val="00F468C3"/>
    <w:rsid w:val="00F546D7"/>
    <w:rsid w:val="00F61C9D"/>
    <w:rsid w:val="00F6210F"/>
    <w:rsid w:val="00F64033"/>
    <w:rsid w:val="00F65B64"/>
    <w:rsid w:val="00F668B1"/>
    <w:rsid w:val="00F73576"/>
    <w:rsid w:val="00F839A7"/>
    <w:rsid w:val="00FA0378"/>
    <w:rsid w:val="00FA0AEB"/>
    <w:rsid w:val="00FA3285"/>
    <w:rsid w:val="00FB0C23"/>
    <w:rsid w:val="00FB643A"/>
    <w:rsid w:val="00FB6A99"/>
    <w:rsid w:val="00FC56D2"/>
    <w:rsid w:val="00FD2463"/>
    <w:rsid w:val="00FD561E"/>
    <w:rsid w:val="00FD5868"/>
    <w:rsid w:val="00FD7483"/>
    <w:rsid w:val="00FD7509"/>
    <w:rsid w:val="00FE56E5"/>
    <w:rsid w:val="00FE7B0E"/>
    <w:rsid w:val="00FF2271"/>
    <w:rsid w:val="00FF3272"/>
    <w:rsid w:val="00FF4AEE"/>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27E0908"/>
  <w15:docId w15:val="{15F3E947-ABB5-4444-B12B-2B456A07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190"/>
  </w:style>
  <w:style w:type="paragraph" w:styleId="Heading1">
    <w:name w:val="heading 1"/>
    <w:basedOn w:val="Normal"/>
    <w:next w:val="Normal"/>
    <w:link w:val="Heading1Char"/>
    <w:qFormat/>
    <w:rsid w:val="005615E4"/>
    <w:pPr>
      <w:keepNext/>
      <w:spacing w:before="240" w:after="60" w:line="240" w:lineRule="auto"/>
      <w:outlineLvl w:val="0"/>
    </w:pPr>
    <w:rPr>
      <w:rFonts w:ascii="Arial" w:eastAsia="SimSun" w:hAnsi="Arial" w:cs="Arial"/>
      <w:b/>
      <w:bCs/>
      <w:kern w:val="32"/>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14AE0"/>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14AE0"/>
    <w:rPr>
      <w:color w:val="0563C1" w:themeColor="hyperlink"/>
      <w:u w:val="single"/>
    </w:rPr>
  </w:style>
  <w:style w:type="paragraph" w:styleId="NoSpacing">
    <w:name w:val="No Spacing"/>
    <w:uiPriority w:val="1"/>
    <w:qFormat/>
    <w:rsid w:val="00BD3779"/>
    <w:pPr>
      <w:spacing w:after="0" w:line="240" w:lineRule="auto"/>
    </w:pPr>
  </w:style>
  <w:style w:type="paragraph" w:styleId="Header">
    <w:name w:val="header"/>
    <w:basedOn w:val="Normal"/>
    <w:link w:val="HeaderChar"/>
    <w:uiPriority w:val="99"/>
    <w:unhideWhenUsed/>
    <w:rsid w:val="00A23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0F6"/>
  </w:style>
  <w:style w:type="paragraph" w:styleId="Footer">
    <w:name w:val="footer"/>
    <w:basedOn w:val="Normal"/>
    <w:link w:val="FooterChar"/>
    <w:uiPriority w:val="99"/>
    <w:unhideWhenUsed/>
    <w:rsid w:val="00A23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0F6"/>
  </w:style>
  <w:style w:type="character" w:styleId="CommentReference">
    <w:name w:val="annotation reference"/>
    <w:basedOn w:val="DefaultParagraphFont"/>
    <w:uiPriority w:val="99"/>
    <w:semiHidden/>
    <w:unhideWhenUsed/>
    <w:rsid w:val="00741F4C"/>
    <w:rPr>
      <w:sz w:val="16"/>
      <w:szCs w:val="16"/>
    </w:rPr>
  </w:style>
  <w:style w:type="paragraph" w:styleId="CommentText">
    <w:name w:val="annotation text"/>
    <w:basedOn w:val="Normal"/>
    <w:link w:val="CommentTextChar"/>
    <w:uiPriority w:val="99"/>
    <w:unhideWhenUsed/>
    <w:rsid w:val="00741F4C"/>
    <w:pPr>
      <w:spacing w:line="240" w:lineRule="auto"/>
    </w:pPr>
    <w:rPr>
      <w:sz w:val="20"/>
      <w:szCs w:val="20"/>
    </w:rPr>
  </w:style>
  <w:style w:type="character" w:customStyle="1" w:styleId="CommentTextChar">
    <w:name w:val="Comment Text Char"/>
    <w:basedOn w:val="DefaultParagraphFont"/>
    <w:link w:val="CommentText"/>
    <w:uiPriority w:val="99"/>
    <w:rsid w:val="00741F4C"/>
    <w:rPr>
      <w:sz w:val="20"/>
      <w:szCs w:val="20"/>
    </w:rPr>
  </w:style>
  <w:style w:type="paragraph" w:styleId="CommentSubject">
    <w:name w:val="annotation subject"/>
    <w:basedOn w:val="CommentText"/>
    <w:next w:val="CommentText"/>
    <w:link w:val="CommentSubjectChar"/>
    <w:uiPriority w:val="99"/>
    <w:semiHidden/>
    <w:unhideWhenUsed/>
    <w:rsid w:val="00741F4C"/>
    <w:rPr>
      <w:b/>
      <w:bCs/>
    </w:rPr>
  </w:style>
  <w:style w:type="character" w:customStyle="1" w:styleId="CommentSubjectChar">
    <w:name w:val="Comment Subject Char"/>
    <w:basedOn w:val="CommentTextChar"/>
    <w:link w:val="CommentSubject"/>
    <w:uiPriority w:val="99"/>
    <w:semiHidden/>
    <w:rsid w:val="00741F4C"/>
    <w:rPr>
      <w:b/>
      <w:bCs/>
      <w:sz w:val="20"/>
      <w:szCs w:val="20"/>
    </w:rPr>
  </w:style>
  <w:style w:type="paragraph" w:styleId="BalloonText">
    <w:name w:val="Balloon Text"/>
    <w:basedOn w:val="Normal"/>
    <w:link w:val="BalloonTextChar"/>
    <w:uiPriority w:val="99"/>
    <w:semiHidden/>
    <w:unhideWhenUsed/>
    <w:rsid w:val="0074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F4C"/>
    <w:rPr>
      <w:rFonts w:ascii="Segoe UI" w:hAnsi="Segoe UI" w:cs="Segoe UI"/>
      <w:sz w:val="18"/>
      <w:szCs w:val="18"/>
    </w:rPr>
  </w:style>
  <w:style w:type="character" w:customStyle="1" w:styleId="Heading1Char">
    <w:name w:val="Heading 1 Char"/>
    <w:basedOn w:val="DefaultParagraphFont"/>
    <w:link w:val="Heading1"/>
    <w:rsid w:val="005615E4"/>
    <w:rPr>
      <w:rFonts w:ascii="Arial" w:eastAsia="SimSun" w:hAnsi="Arial" w:cs="Arial"/>
      <w:b/>
      <w:bCs/>
      <w:kern w:val="32"/>
      <w:sz w:val="32"/>
      <w:szCs w:val="32"/>
      <w:lang w:eastAsia="zh-CN"/>
    </w:rPr>
  </w:style>
  <w:style w:type="paragraph" w:styleId="ListParagraph">
    <w:name w:val="List Paragraph"/>
    <w:basedOn w:val="Normal"/>
    <w:uiPriority w:val="34"/>
    <w:qFormat/>
    <w:rsid w:val="004D1055"/>
    <w:pPr>
      <w:ind w:left="720"/>
      <w:contextualSpacing/>
    </w:pPr>
  </w:style>
  <w:style w:type="paragraph" w:styleId="Revision">
    <w:name w:val="Revision"/>
    <w:hidden/>
    <w:uiPriority w:val="99"/>
    <w:semiHidden/>
    <w:rsid w:val="00252BAA"/>
    <w:pPr>
      <w:spacing w:after="0" w:line="240" w:lineRule="auto"/>
    </w:pPr>
  </w:style>
  <w:style w:type="character" w:styleId="FollowedHyperlink">
    <w:name w:val="FollowedHyperlink"/>
    <w:basedOn w:val="DefaultParagraphFont"/>
    <w:uiPriority w:val="99"/>
    <w:semiHidden/>
    <w:unhideWhenUsed/>
    <w:rsid w:val="002D21EA"/>
    <w:rPr>
      <w:color w:val="954F72" w:themeColor="followedHyperlink"/>
      <w:u w:val="single"/>
    </w:rPr>
  </w:style>
  <w:style w:type="character" w:customStyle="1" w:styleId="UnresolvedMention1">
    <w:name w:val="Unresolved Mention1"/>
    <w:basedOn w:val="DefaultParagraphFont"/>
    <w:uiPriority w:val="99"/>
    <w:semiHidden/>
    <w:unhideWhenUsed/>
    <w:rsid w:val="002357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shboards.und.edu/idashboard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nd.qualtrics.com/jfe/form/SV_eIHHS6bY7BO8YrH" TargetMode="External"/><Relationship Id="rId4" Type="http://schemas.openxmlformats.org/officeDocument/2006/relationships/settings" Target="settings.xml"/><Relationship Id="rId9" Type="http://schemas.openxmlformats.org/officeDocument/2006/relationships/hyperlink" Target="http://und.edu/academics/ttada/assessment/dept-asmt-plans.cf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E234C-0249-4CE9-B96F-936CBEF4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2441</Words>
  <Characters>13918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Gjellstad, Melissa</dc:creator>
  <cp:keywords/>
  <dc:description/>
  <cp:lastModifiedBy>Plumm, Karyn</cp:lastModifiedBy>
  <cp:revision>9</cp:revision>
  <cp:lastPrinted>2018-03-16T18:21:00Z</cp:lastPrinted>
  <dcterms:created xsi:type="dcterms:W3CDTF">2018-01-16T18:38:00Z</dcterms:created>
  <dcterms:modified xsi:type="dcterms:W3CDTF">2018-03-24T15:35:00Z</dcterms:modified>
</cp:coreProperties>
</file>